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504" w:rsidRPr="00036305" w:rsidRDefault="000D0ECF">
      <w:pPr>
        <w:spacing w:after="4" w:line="259" w:lineRule="auto"/>
        <w:ind w:left="672" w:right="0"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Amaç </w:t>
      </w:r>
    </w:p>
    <w:p w:rsidR="00173504" w:rsidRPr="00036305" w:rsidRDefault="000D0ECF">
      <w:pPr>
        <w:spacing w:after="0"/>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MADDE 1- (1) Bu Uygulama Usul ve Esasları, “Yükseköğretim Kurulu Lisansüstü Eğitim ve Öğretim Yönetmeliği” ile “ESOGÜ Lisansüstü Eğitim ve Öğretim Yönetmeliği” </w:t>
      </w:r>
      <w:proofErr w:type="spellStart"/>
      <w:r w:rsidRPr="00036305">
        <w:rPr>
          <w:rFonts w:ascii="Times New Roman" w:hAnsi="Times New Roman" w:cs="Times New Roman"/>
          <w:sz w:val="24"/>
          <w:szCs w:val="24"/>
        </w:rPr>
        <w:t>ndeki</w:t>
      </w:r>
      <w:proofErr w:type="spellEnd"/>
      <w:r w:rsidRPr="00036305">
        <w:rPr>
          <w:rFonts w:ascii="Times New Roman" w:hAnsi="Times New Roman" w:cs="Times New Roman"/>
          <w:sz w:val="24"/>
          <w:szCs w:val="24"/>
        </w:rPr>
        <w:t xml:space="preserve"> hükümler çerçevesinde Eskişehir Osmangazi Üniversitesi Enstitülerindeki lisansüstü eğitim-</w:t>
      </w:r>
      <w:proofErr w:type="gramStart"/>
      <w:r w:rsidRPr="00036305">
        <w:rPr>
          <w:rFonts w:ascii="Times New Roman" w:hAnsi="Times New Roman" w:cs="Times New Roman"/>
          <w:sz w:val="24"/>
          <w:szCs w:val="24"/>
        </w:rPr>
        <w:t>öğretim  programlarının</w:t>
      </w:r>
      <w:proofErr w:type="gramEnd"/>
      <w:r w:rsidRPr="00036305">
        <w:rPr>
          <w:rFonts w:ascii="Times New Roman" w:hAnsi="Times New Roman" w:cs="Times New Roman"/>
          <w:sz w:val="24"/>
          <w:szCs w:val="24"/>
        </w:rPr>
        <w:t xml:space="preserve"> yürütülme ilkelerini tanımlamak amacıyla hazırlanmıştır. </w:t>
      </w:r>
    </w:p>
    <w:p w:rsidR="00173504" w:rsidRPr="00036305" w:rsidRDefault="000D0ECF">
      <w:pPr>
        <w:spacing w:after="4" w:line="259" w:lineRule="auto"/>
        <w:ind w:left="672" w:right="0"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Tanımlar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MADDE 2 –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(1) Bu Uygulama Usul ve Esaslarında geçen; </w:t>
      </w:r>
    </w:p>
    <w:p w:rsidR="00173504" w:rsidRPr="00036305" w:rsidRDefault="000D0ECF">
      <w:pPr>
        <w:numPr>
          <w:ilvl w:val="0"/>
          <w:numId w:val="1"/>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AKTS: Avrupa Kredi Transfer Sistemini, </w:t>
      </w:r>
    </w:p>
    <w:p w:rsidR="00173504" w:rsidRPr="00036305" w:rsidRDefault="000D0ECF">
      <w:pPr>
        <w:numPr>
          <w:ilvl w:val="0"/>
          <w:numId w:val="1"/>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ALES: Akademik Personel ve Lisansüstü Eğitimi Giriş Sınavını, </w:t>
      </w:r>
    </w:p>
    <w:p w:rsidR="00173504" w:rsidRPr="00036305" w:rsidRDefault="000D0ECF">
      <w:pPr>
        <w:numPr>
          <w:ilvl w:val="0"/>
          <w:numId w:val="1"/>
        </w:numPr>
        <w:spacing w:after="0"/>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Bilimsel Hazırlık: Lisansüstü programlara kabul edilen öğrencilerin gerektiğinde bilimsel eksikliklerini gidermek için en çok bir takvim yılı uygulanan programı, </w:t>
      </w:r>
    </w:p>
    <w:p w:rsidR="00173504" w:rsidRPr="00036305" w:rsidRDefault="000D0ECF">
      <w:pPr>
        <w:ind w:left="677" w:right="149" w:hanging="286"/>
        <w:rPr>
          <w:rFonts w:ascii="Times New Roman" w:hAnsi="Times New Roman" w:cs="Times New Roman"/>
          <w:sz w:val="24"/>
          <w:szCs w:val="24"/>
        </w:rPr>
      </w:pPr>
      <w:proofErr w:type="gramStart"/>
      <w:r w:rsidRPr="00036305">
        <w:rPr>
          <w:rFonts w:ascii="Times New Roman" w:hAnsi="Times New Roman" w:cs="Times New Roman"/>
          <w:sz w:val="24"/>
          <w:szCs w:val="24"/>
        </w:rPr>
        <w:t>ç) Danışman: Enstitüde kayıtlı öğrenciye, lisansüstü programlarda ders ve tez/sanat eseri/</w:t>
      </w:r>
      <w:proofErr w:type="spellStart"/>
      <w:r w:rsidRPr="00036305">
        <w:rPr>
          <w:rFonts w:ascii="Times New Roman" w:hAnsi="Times New Roman" w:cs="Times New Roman"/>
          <w:sz w:val="24"/>
          <w:szCs w:val="24"/>
        </w:rPr>
        <w:t>sandeğişikatta</w:t>
      </w:r>
      <w:proofErr w:type="spellEnd"/>
      <w:r w:rsidRPr="00036305">
        <w:rPr>
          <w:rFonts w:ascii="Times New Roman" w:hAnsi="Times New Roman" w:cs="Times New Roman"/>
          <w:sz w:val="24"/>
          <w:szCs w:val="24"/>
        </w:rPr>
        <w:t xml:space="preserve"> yeterlik eseri çalışması dönemlerinde rehberlik yapmak üzere enstitü yönetim kurulu tarafından atanan öğretim üyesini, tezsiz programlarda ise ders ve dönem projesi dönemlerinde rehberlik yapmak üzere enstitü yönetim kurulu tarafından atanan en az doktora/tıpta uzmanlık/diş hekimliğinde uzmanlık derecesine sahip öğretim elemanını, </w:t>
      </w:r>
      <w:proofErr w:type="gramEnd"/>
    </w:p>
    <w:p w:rsidR="00173504" w:rsidRPr="00036305" w:rsidRDefault="000D0ECF">
      <w:pPr>
        <w:numPr>
          <w:ilvl w:val="0"/>
          <w:numId w:val="1"/>
        </w:numPr>
        <w:ind w:right="149" w:hanging="286"/>
        <w:rPr>
          <w:rFonts w:ascii="Times New Roman" w:hAnsi="Times New Roman" w:cs="Times New Roman"/>
          <w:sz w:val="24"/>
          <w:szCs w:val="24"/>
        </w:rPr>
      </w:pPr>
      <w:r w:rsidRPr="00036305">
        <w:rPr>
          <w:rFonts w:ascii="Times New Roman" w:hAnsi="Times New Roman" w:cs="Times New Roman"/>
          <w:sz w:val="24"/>
          <w:szCs w:val="24"/>
        </w:rPr>
        <w:t>Doktora yeterlik/sanatta yeterlik komitesi: Yeterlik sınavlarını yürütmek üzere, enstitü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başkanlığı tarafından önerilen ve enstitü yönetim kurulu tarafından onaylanan beş kişiden oluşan komiteyi, </w:t>
      </w:r>
    </w:p>
    <w:p w:rsidR="00173504" w:rsidRPr="00036305" w:rsidRDefault="000D0ECF">
      <w:pPr>
        <w:numPr>
          <w:ilvl w:val="0"/>
          <w:numId w:val="1"/>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Dönem projesi: Tezsiz yüksek lisans eğitimi sırasında araştırılan ve/veya incelenen bilimsel bir konunun bir bilimsel araştırma raporu biçiminde sunulmuş şeklini, </w:t>
      </w:r>
    </w:p>
    <w:p w:rsidR="00173504" w:rsidRPr="00036305" w:rsidRDefault="000D0ECF">
      <w:pPr>
        <w:numPr>
          <w:ilvl w:val="0"/>
          <w:numId w:val="1"/>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DUS: Diş Hekimliği Uzmanlık Sınavını, </w:t>
      </w:r>
    </w:p>
    <w:p w:rsidR="00173504" w:rsidRPr="00036305" w:rsidRDefault="000D0ECF">
      <w:pPr>
        <w:numPr>
          <w:ilvl w:val="0"/>
          <w:numId w:val="1"/>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Enstitü: Eskişehir Osmangazi Üniversitesinin lisansüstü eğitim ve öğretim yapan enstitülerini, </w:t>
      </w:r>
    </w:p>
    <w:p w:rsidR="00173504" w:rsidRPr="00036305" w:rsidRDefault="000D0ECF">
      <w:pPr>
        <w:ind w:left="677" w:right="149" w:hanging="286"/>
        <w:rPr>
          <w:rFonts w:ascii="Times New Roman" w:hAnsi="Times New Roman" w:cs="Times New Roman"/>
          <w:sz w:val="24"/>
          <w:szCs w:val="24"/>
        </w:rPr>
      </w:pPr>
      <w:r w:rsidRPr="00036305">
        <w:rPr>
          <w:rFonts w:ascii="Times New Roman" w:hAnsi="Times New Roman" w:cs="Times New Roman"/>
          <w:sz w:val="24"/>
          <w:szCs w:val="24"/>
        </w:rPr>
        <w:t>ğ) Enstitü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(EABD/EASD): 3/3/1983 tarihli ve 17976 sayılı Resmî </w:t>
      </w:r>
      <w:proofErr w:type="spellStart"/>
      <w:r w:rsidRPr="00036305">
        <w:rPr>
          <w:rFonts w:ascii="Times New Roman" w:hAnsi="Times New Roman" w:cs="Times New Roman"/>
          <w:sz w:val="24"/>
          <w:szCs w:val="24"/>
        </w:rPr>
        <w:t>Gazete’de</w:t>
      </w:r>
      <w:proofErr w:type="spellEnd"/>
      <w:r w:rsidRPr="00036305">
        <w:rPr>
          <w:rFonts w:ascii="Times New Roman" w:hAnsi="Times New Roman" w:cs="Times New Roman"/>
          <w:sz w:val="24"/>
          <w:szCs w:val="24"/>
        </w:rPr>
        <w:t xml:space="preserve"> yayımlanan Lisans Üstü Eğitim-Öğretim Enstitülerinin Teşkilât ve İşleyiş Yönetmeliğinde enstitüler için belirlenen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dallarını, </w:t>
      </w:r>
    </w:p>
    <w:p w:rsidR="00173504" w:rsidRPr="00036305" w:rsidRDefault="000D0ECF">
      <w:pPr>
        <w:numPr>
          <w:ilvl w:val="0"/>
          <w:numId w:val="1"/>
        </w:numPr>
        <w:ind w:right="149" w:hanging="286"/>
        <w:rPr>
          <w:rFonts w:ascii="Times New Roman" w:hAnsi="Times New Roman" w:cs="Times New Roman"/>
          <w:sz w:val="24"/>
          <w:szCs w:val="24"/>
        </w:rPr>
      </w:pPr>
      <w:r w:rsidRPr="00036305">
        <w:rPr>
          <w:rFonts w:ascii="Times New Roman" w:hAnsi="Times New Roman" w:cs="Times New Roman"/>
          <w:sz w:val="24"/>
          <w:szCs w:val="24"/>
        </w:rPr>
        <w:t>Enstitü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başkanı: Lisans Üstü Eğitim-Öğretim Enstitülerinin Teşkilât ve İşleyiş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Yönetmeliğinde belirtilen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dallarının başkanlarını, </w:t>
      </w:r>
    </w:p>
    <w:p w:rsidR="00173504" w:rsidRPr="00036305" w:rsidRDefault="000D0ECF">
      <w:pPr>
        <w:ind w:left="677" w:right="149" w:hanging="286"/>
        <w:rPr>
          <w:rFonts w:ascii="Times New Roman" w:hAnsi="Times New Roman" w:cs="Times New Roman"/>
          <w:sz w:val="24"/>
          <w:szCs w:val="24"/>
        </w:rPr>
      </w:pPr>
      <w:proofErr w:type="gramStart"/>
      <w:r w:rsidRPr="00036305">
        <w:rPr>
          <w:rFonts w:ascii="Times New Roman" w:hAnsi="Times New Roman" w:cs="Times New Roman"/>
          <w:sz w:val="24"/>
          <w:szCs w:val="24"/>
        </w:rPr>
        <w:t>ı) Enstitü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kurulu: Enstitü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başkanlığında, varsa yardımcıları ve enstitü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dalını oluşturan bilim dalları başkanlarından;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dalının yalnız bir bilim/sanat dalını kapsadığı ve yalnız bir yüksek lisans ve/veya doktora/sanatta yeterlik programı içerdiği durumda ise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dalında görevli tam zamanlı öğretim üyelerinden oluşan kurulu, </w:t>
      </w:r>
      <w:proofErr w:type="gramEnd"/>
    </w:p>
    <w:p w:rsidR="00173504" w:rsidRPr="00036305" w:rsidRDefault="000D0ECF">
      <w:pPr>
        <w:numPr>
          <w:ilvl w:val="0"/>
          <w:numId w:val="1"/>
        </w:numPr>
        <w:ind w:right="149" w:hanging="286"/>
        <w:rPr>
          <w:rFonts w:ascii="Times New Roman" w:hAnsi="Times New Roman" w:cs="Times New Roman"/>
          <w:sz w:val="24"/>
          <w:szCs w:val="24"/>
        </w:rPr>
      </w:pPr>
      <w:r w:rsidRPr="00036305">
        <w:rPr>
          <w:rFonts w:ascii="Times New Roman" w:hAnsi="Times New Roman" w:cs="Times New Roman"/>
          <w:sz w:val="24"/>
          <w:szCs w:val="24"/>
        </w:rPr>
        <w:t>Enstitü Kurulu (EK): Eskişehir Osmangazi Üniversitesinin enstitü müdür ve müdür yardımcıları ile enstitü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başkanlarından oluşan kurulu, </w:t>
      </w:r>
    </w:p>
    <w:p w:rsidR="00173504" w:rsidRPr="00036305" w:rsidRDefault="000D0ECF">
      <w:pPr>
        <w:numPr>
          <w:ilvl w:val="0"/>
          <w:numId w:val="1"/>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Enstitü Yönetim Kurulu (EYK): İlgili enstitü müdürü başkanlığında, müdür yardımcıları ve ilgili enstitü kurulu tarafından üç yıl için seçilen üç öğretim üyesinden oluşan kurulu, </w:t>
      </w:r>
    </w:p>
    <w:p w:rsidR="00173504" w:rsidRPr="00036305" w:rsidRDefault="000D0ECF">
      <w:pPr>
        <w:numPr>
          <w:ilvl w:val="0"/>
          <w:numId w:val="1"/>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ESOGÜ/ESUZEM: Eskişehir Osmangazi Üniversitesi Uzaktan Eğitim Uygulama ve Araştırma Merkezini; </w:t>
      </w:r>
    </w:p>
    <w:p w:rsidR="00173504" w:rsidRPr="00036305" w:rsidRDefault="000D0ECF">
      <w:pPr>
        <w:numPr>
          <w:ilvl w:val="0"/>
          <w:numId w:val="1"/>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E-YDS: Elektronik (çevrimiçi) Yabancı Dil Bilgisi Seviye Tespit Sınavını, </w:t>
      </w:r>
    </w:p>
    <w:p w:rsidR="00173504" w:rsidRPr="00036305" w:rsidRDefault="000D0ECF">
      <w:pPr>
        <w:numPr>
          <w:ilvl w:val="0"/>
          <w:numId w:val="1"/>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İkinci danışman: Tezli yüksek lisans, doktora ve sanatta yeterlik yapan öğrencinin tez veya uygulama konusunun özelliği gereği enstitü yönetim kurulunca atanan, yurtiçi/yurtdışı bir yükseköğretim kurumunda ya da kamuda/özel sektörde çalışan en az doktora derecesine sahip kişiyi, </w:t>
      </w:r>
    </w:p>
    <w:p w:rsidR="00173504" w:rsidRPr="00036305" w:rsidRDefault="000D0ECF">
      <w:pPr>
        <w:numPr>
          <w:ilvl w:val="0"/>
          <w:numId w:val="1"/>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İntihal: Başkalarının fikirlerini, metotlarını, verilerini veya eserlerini bilimsel kurallara uygun biçimde atıf yapmadan kısmen veya tamamen kendi eseri gibi göstermeyi, </w:t>
      </w:r>
    </w:p>
    <w:p w:rsidR="00173504" w:rsidRPr="00036305" w:rsidRDefault="000D0ECF">
      <w:pPr>
        <w:numPr>
          <w:ilvl w:val="0"/>
          <w:numId w:val="1"/>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Öğrenci: Lisansüstü öğrenim için ilgili enstitüye kayıtlı öğrenciyi, </w:t>
      </w:r>
    </w:p>
    <w:p w:rsidR="00173504" w:rsidRPr="00036305" w:rsidRDefault="000D0ECF">
      <w:pPr>
        <w:ind w:left="391" w:right="149" w:firstLine="0"/>
        <w:rPr>
          <w:rFonts w:ascii="Times New Roman" w:hAnsi="Times New Roman" w:cs="Times New Roman"/>
          <w:sz w:val="24"/>
          <w:szCs w:val="24"/>
        </w:rPr>
      </w:pPr>
      <w:r w:rsidRPr="00036305">
        <w:rPr>
          <w:rFonts w:ascii="Times New Roman" w:hAnsi="Times New Roman" w:cs="Times New Roman"/>
          <w:sz w:val="24"/>
          <w:szCs w:val="24"/>
        </w:rPr>
        <w:lastRenderedPageBreak/>
        <w:t xml:space="preserve">ö) ÖSYM: Ölçme, Seçme ve Yerleştirme Merkezini, </w:t>
      </w:r>
    </w:p>
    <w:p w:rsidR="00173504" w:rsidRPr="00036305" w:rsidRDefault="000D0ECF">
      <w:pPr>
        <w:numPr>
          <w:ilvl w:val="0"/>
          <w:numId w:val="1"/>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Rektör: Eskişehir Osmangazi Üniversitesi Rektörünü, </w:t>
      </w:r>
    </w:p>
    <w:p w:rsidR="00173504" w:rsidRPr="00036305" w:rsidRDefault="000D0ECF">
      <w:pPr>
        <w:numPr>
          <w:ilvl w:val="0"/>
          <w:numId w:val="2"/>
        </w:numPr>
        <w:ind w:left="631" w:right="149" w:hanging="240"/>
        <w:rPr>
          <w:rFonts w:ascii="Times New Roman" w:hAnsi="Times New Roman" w:cs="Times New Roman"/>
          <w:sz w:val="24"/>
          <w:szCs w:val="24"/>
        </w:rPr>
      </w:pPr>
      <w:r w:rsidRPr="00036305">
        <w:rPr>
          <w:rFonts w:ascii="Times New Roman" w:hAnsi="Times New Roman" w:cs="Times New Roman"/>
          <w:sz w:val="24"/>
          <w:szCs w:val="24"/>
        </w:rPr>
        <w:t xml:space="preserve">Sanatta yeterlik danışmanı: Enstitüde kayıtlı sanatta yeterlik öğrencilerine rehberlik etmek üzere enstitü yönetim kurulunca atanan en az doktora/sanatta yeterlik unvanına sahip öğretim üyesini, </w:t>
      </w:r>
    </w:p>
    <w:p w:rsidR="00173504" w:rsidRPr="00036305" w:rsidRDefault="000D0ECF">
      <w:pPr>
        <w:numPr>
          <w:ilvl w:val="0"/>
          <w:numId w:val="2"/>
        </w:numPr>
        <w:ind w:left="631" w:right="149" w:hanging="240"/>
        <w:rPr>
          <w:rFonts w:ascii="Times New Roman" w:hAnsi="Times New Roman" w:cs="Times New Roman"/>
          <w:sz w:val="24"/>
          <w:szCs w:val="24"/>
        </w:rPr>
      </w:pPr>
      <w:r w:rsidRPr="00036305">
        <w:rPr>
          <w:rFonts w:ascii="Times New Roman" w:hAnsi="Times New Roman" w:cs="Times New Roman"/>
          <w:sz w:val="24"/>
          <w:szCs w:val="24"/>
        </w:rPr>
        <w:t xml:space="preserve">Senato: Eskişehir Osmangazi Üniversitesi Senatosunu, </w:t>
      </w:r>
    </w:p>
    <w:p w:rsidR="00173504" w:rsidRPr="00036305" w:rsidRDefault="000D0ECF">
      <w:pPr>
        <w:ind w:left="677" w:right="149" w:hanging="286"/>
        <w:rPr>
          <w:rFonts w:ascii="Times New Roman" w:hAnsi="Times New Roman" w:cs="Times New Roman"/>
          <w:sz w:val="24"/>
          <w:szCs w:val="24"/>
        </w:rPr>
      </w:pPr>
      <w:r w:rsidRPr="00036305">
        <w:rPr>
          <w:rFonts w:ascii="Times New Roman" w:hAnsi="Times New Roman" w:cs="Times New Roman"/>
          <w:sz w:val="24"/>
          <w:szCs w:val="24"/>
        </w:rPr>
        <w:t xml:space="preserve">ş) Tez: Tezli yüksek lisans, doktora, sanatta yeterlik eğitiminin amacına yönelik olarak hazırlanan bilimsel bir çalışmayı yansıtan dokümanı, </w:t>
      </w:r>
    </w:p>
    <w:p w:rsidR="00173504" w:rsidRPr="00036305" w:rsidRDefault="000D0ECF">
      <w:pPr>
        <w:numPr>
          <w:ilvl w:val="0"/>
          <w:numId w:val="2"/>
        </w:numPr>
        <w:ind w:left="631" w:right="149" w:hanging="240"/>
        <w:rPr>
          <w:rFonts w:ascii="Times New Roman" w:hAnsi="Times New Roman" w:cs="Times New Roman"/>
          <w:sz w:val="24"/>
          <w:szCs w:val="24"/>
        </w:rPr>
      </w:pPr>
      <w:r w:rsidRPr="00036305">
        <w:rPr>
          <w:rFonts w:ascii="Times New Roman" w:hAnsi="Times New Roman" w:cs="Times New Roman"/>
          <w:sz w:val="24"/>
          <w:szCs w:val="24"/>
        </w:rPr>
        <w:t>Tez İzleme Komitesi (TİK): Biri öğrencinin danışmanı, biri ilgili enstitü anabilim dalı içinden ve biri de aynı enstitünün diğer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dallarından, gerek duyulması halinde başka yükseköğretim kurumlarının ilgili anabilim/bilim ya da </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/sanat dalları öğretim üyelerinden olmak üzere üç öğretim üyesinden oluşan komiteyi, </w:t>
      </w:r>
    </w:p>
    <w:p w:rsidR="00173504" w:rsidRPr="00036305" w:rsidRDefault="000D0ECF">
      <w:pPr>
        <w:numPr>
          <w:ilvl w:val="0"/>
          <w:numId w:val="2"/>
        </w:numPr>
        <w:ind w:left="631" w:right="149" w:hanging="240"/>
        <w:rPr>
          <w:rFonts w:ascii="Times New Roman" w:hAnsi="Times New Roman" w:cs="Times New Roman"/>
          <w:sz w:val="24"/>
          <w:szCs w:val="24"/>
        </w:rPr>
      </w:pPr>
      <w:r w:rsidRPr="00036305">
        <w:rPr>
          <w:rFonts w:ascii="Times New Roman" w:hAnsi="Times New Roman" w:cs="Times New Roman"/>
          <w:sz w:val="24"/>
          <w:szCs w:val="24"/>
        </w:rPr>
        <w:t xml:space="preserve">TUS: Tıpta Uzmanlık Eğitimi Giriş Sınavını, ü) </w:t>
      </w:r>
    </w:p>
    <w:p w:rsidR="00173504" w:rsidRPr="00036305" w:rsidRDefault="000D0ECF">
      <w:pPr>
        <w:ind w:left="391" w:right="149" w:firstLine="0"/>
        <w:rPr>
          <w:rFonts w:ascii="Times New Roman" w:hAnsi="Times New Roman" w:cs="Times New Roman"/>
          <w:sz w:val="24"/>
          <w:szCs w:val="24"/>
        </w:rPr>
      </w:pPr>
      <w:r w:rsidRPr="00036305">
        <w:rPr>
          <w:rFonts w:ascii="Times New Roman" w:hAnsi="Times New Roman" w:cs="Times New Roman"/>
          <w:sz w:val="24"/>
          <w:szCs w:val="24"/>
        </w:rPr>
        <w:t xml:space="preserve">ÜAK: Üniversitelerarası Kurulu, </w:t>
      </w:r>
    </w:p>
    <w:p w:rsidR="00173504" w:rsidRPr="00036305" w:rsidRDefault="000D0ECF">
      <w:pPr>
        <w:numPr>
          <w:ilvl w:val="0"/>
          <w:numId w:val="2"/>
        </w:numPr>
        <w:ind w:left="631" w:right="149" w:hanging="240"/>
        <w:rPr>
          <w:rFonts w:ascii="Times New Roman" w:hAnsi="Times New Roman" w:cs="Times New Roman"/>
          <w:sz w:val="24"/>
          <w:szCs w:val="24"/>
        </w:rPr>
      </w:pPr>
      <w:r w:rsidRPr="00036305">
        <w:rPr>
          <w:rFonts w:ascii="Times New Roman" w:hAnsi="Times New Roman" w:cs="Times New Roman"/>
          <w:sz w:val="24"/>
          <w:szCs w:val="24"/>
        </w:rPr>
        <w:t xml:space="preserve">Üniversite (ESOGÜ): Eskişehir Osmangazi Üniversitesini, </w:t>
      </w:r>
    </w:p>
    <w:p w:rsidR="00173504" w:rsidRPr="00036305" w:rsidRDefault="000D0ECF">
      <w:pPr>
        <w:numPr>
          <w:ilvl w:val="0"/>
          <w:numId w:val="3"/>
        </w:numPr>
        <w:ind w:right="1854" w:firstLine="0"/>
        <w:rPr>
          <w:rFonts w:ascii="Times New Roman" w:hAnsi="Times New Roman" w:cs="Times New Roman"/>
          <w:sz w:val="24"/>
          <w:szCs w:val="24"/>
        </w:rPr>
      </w:pPr>
      <w:r w:rsidRPr="00036305">
        <w:rPr>
          <w:rFonts w:ascii="Times New Roman" w:hAnsi="Times New Roman" w:cs="Times New Roman"/>
          <w:sz w:val="24"/>
          <w:szCs w:val="24"/>
        </w:rPr>
        <w:t xml:space="preserve">YDS: Yabancı Dil Bilgisi Seviye Tespit Sınavını, </w:t>
      </w:r>
    </w:p>
    <w:p w:rsidR="00173504" w:rsidRPr="00036305" w:rsidRDefault="000D0ECF">
      <w:pPr>
        <w:numPr>
          <w:ilvl w:val="0"/>
          <w:numId w:val="3"/>
        </w:numPr>
        <w:spacing w:after="0"/>
        <w:ind w:right="1854" w:firstLine="0"/>
        <w:rPr>
          <w:rFonts w:ascii="Times New Roman" w:hAnsi="Times New Roman" w:cs="Times New Roman"/>
          <w:sz w:val="24"/>
          <w:szCs w:val="24"/>
        </w:rPr>
      </w:pPr>
      <w:r w:rsidRPr="00036305">
        <w:rPr>
          <w:rFonts w:ascii="Times New Roman" w:hAnsi="Times New Roman" w:cs="Times New Roman"/>
          <w:sz w:val="24"/>
          <w:szCs w:val="24"/>
        </w:rPr>
        <w:t xml:space="preserve">YÖKDİL: Yükseköğretim Kurumları Yabancı Dil Sınavını, </w:t>
      </w:r>
      <w:proofErr w:type="spellStart"/>
      <w:r w:rsidRPr="00036305">
        <w:rPr>
          <w:rFonts w:ascii="Times New Roman" w:hAnsi="Times New Roman" w:cs="Times New Roman"/>
          <w:sz w:val="24"/>
          <w:szCs w:val="24"/>
        </w:rPr>
        <w:t>aa</w:t>
      </w:r>
      <w:proofErr w:type="spellEnd"/>
      <w:r w:rsidRPr="00036305">
        <w:rPr>
          <w:rFonts w:ascii="Times New Roman" w:hAnsi="Times New Roman" w:cs="Times New Roman"/>
          <w:sz w:val="24"/>
          <w:szCs w:val="24"/>
        </w:rPr>
        <w:t xml:space="preserve">) YÖK: Yükseköğretim Kurulunu, </w:t>
      </w:r>
    </w:p>
    <w:p w:rsidR="00173504" w:rsidRPr="00036305" w:rsidRDefault="000D0ECF">
      <w:pPr>
        <w:numPr>
          <w:ilvl w:val="0"/>
          <w:numId w:val="4"/>
        </w:numPr>
        <w:spacing w:after="0"/>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Uzmanlık Alan Dersi: danışman öğretim üyesinin çalıştığı bilimsel alandaki bilgi, görgü ve deneyimlerinin aktarılması, öğrencilere bilimsel etik ve çalışma disiplininin, güncel </w:t>
      </w:r>
      <w:proofErr w:type="gramStart"/>
      <w:r w:rsidRPr="00036305">
        <w:rPr>
          <w:rFonts w:ascii="Times New Roman" w:hAnsi="Times New Roman" w:cs="Times New Roman"/>
          <w:sz w:val="24"/>
          <w:szCs w:val="24"/>
        </w:rPr>
        <w:t>literatürü</w:t>
      </w:r>
      <w:proofErr w:type="gramEnd"/>
      <w:r w:rsidRPr="00036305">
        <w:rPr>
          <w:rFonts w:ascii="Times New Roman" w:hAnsi="Times New Roman" w:cs="Times New Roman"/>
          <w:sz w:val="24"/>
          <w:szCs w:val="24"/>
        </w:rPr>
        <w:t xml:space="preserve"> izleyebilme ve değerlendirebilme yeteneğinin kazandırılması, tez çalışmalarının bilimsel temellerinin oluşturulması ve yürütülmesi için uygulanacak teorik bir dersi, </w:t>
      </w:r>
    </w:p>
    <w:p w:rsidR="00173504" w:rsidRPr="00036305" w:rsidRDefault="000D0ECF">
      <w:pPr>
        <w:numPr>
          <w:ilvl w:val="0"/>
          <w:numId w:val="4"/>
        </w:numPr>
        <w:spacing w:after="0"/>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Seminer Dersi: Yüksek lisans ve doktora/sanatta yeterlik öğrencilerinin, alanı ile ilgili güncel ve eğitim öğretim sürecine katkı sağlayacak bir çalışmayı topluluk önünde anlatabilme ve tartışabilme yeteneğini ölçen dersi, </w:t>
      </w:r>
    </w:p>
    <w:p w:rsidR="00173504" w:rsidRPr="00036305" w:rsidRDefault="000D0ECF">
      <w:pPr>
        <w:ind w:left="252" w:right="149" w:firstLine="0"/>
        <w:rPr>
          <w:rFonts w:ascii="Times New Roman" w:hAnsi="Times New Roman" w:cs="Times New Roman"/>
          <w:sz w:val="24"/>
          <w:szCs w:val="24"/>
        </w:rPr>
      </w:pPr>
      <w:proofErr w:type="gramStart"/>
      <w:r w:rsidRPr="00036305">
        <w:rPr>
          <w:rFonts w:ascii="Times New Roman" w:hAnsi="Times New Roman" w:cs="Times New Roman"/>
          <w:sz w:val="24"/>
          <w:szCs w:val="24"/>
        </w:rPr>
        <w:t>ifade</w:t>
      </w:r>
      <w:proofErr w:type="gramEnd"/>
      <w:r w:rsidRPr="00036305">
        <w:rPr>
          <w:rFonts w:ascii="Times New Roman" w:hAnsi="Times New Roman" w:cs="Times New Roman"/>
          <w:sz w:val="24"/>
          <w:szCs w:val="24"/>
        </w:rPr>
        <w:t xml:space="preserve"> eder. </w:t>
      </w:r>
    </w:p>
    <w:p w:rsidR="00173504" w:rsidRPr="00036305" w:rsidRDefault="000D0ECF">
      <w:pPr>
        <w:spacing w:after="4" w:line="259" w:lineRule="auto"/>
        <w:ind w:left="672" w:right="0"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Başvuru ve Öğrenci Kabulü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MADDE 3- </w:t>
      </w:r>
    </w:p>
    <w:p w:rsidR="00173504" w:rsidRPr="00036305" w:rsidRDefault="000D0ECF">
      <w:pPr>
        <w:numPr>
          <w:ilvl w:val="0"/>
          <w:numId w:val="5"/>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Lisansüstü programlara başvuru için asgari koşullar (ALES, diploma notu, yabancı dil puanı, mülakat vb.) ve bu koşullar için gerekli belge türleri EABD/EASD kurulu tarafından belirlenir ve EK kararı olarak Senatoya sunulur. </w:t>
      </w:r>
    </w:p>
    <w:p w:rsidR="00173504" w:rsidRPr="00036305" w:rsidRDefault="000D0ECF">
      <w:pPr>
        <w:numPr>
          <w:ilvl w:val="0"/>
          <w:numId w:val="5"/>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Adayların yüksek lisans programlarına başvurabilmesi için ilgili EABD/EASD tarafından uygun görülen ve EK tarafından kabul edilen lisans programından mezun olması gerekir. </w:t>
      </w:r>
    </w:p>
    <w:p w:rsidR="00173504" w:rsidRPr="00036305" w:rsidRDefault="000D0ECF">
      <w:pPr>
        <w:numPr>
          <w:ilvl w:val="0"/>
          <w:numId w:val="5"/>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Adayların doktora veya sanatta yeterlik programlarına başvurabilmesi için ilgili EABD/EASD tarafından uygun görülen ve EK tarafından kabul edilen tezli yüksek lisans programından mezun olması gerekir. Ancak 06/02/2013 tarihinden önce tezsiz yüksek lisans programlarına kayıtlı olan veya mezun olan öğrenciler doktora programlarına başvurabilir. </w:t>
      </w:r>
    </w:p>
    <w:p w:rsidR="00173504" w:rsidRPr="00036305" w:rsidRDefault="000D0ECF">
      <w:pPr>
        <w:numPr>
          <w:ilvl w:val="0"/>
          <w:numId w:val="5"/>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Adayların bütünleşik doktora veya sanatta yeterlik programlarına başvurabilmesi için ilgili EABD/EASD tarafından uygun görülen ve EK tarafından kabul edilen lisans programından mezun olması gerekir. </w:t>
      </w:r>
    </w:p>
    <w:p w:rsidR="00173504" w:rsidRPr="00036305" w:rsidRDefault="000D0ECF">
      <w:pPr>
        <w:numPr>
          <w:ilvl w:val="0"/>
          <w:numId w:val="5"/>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Lisansüstü öğrencilerin başvurularında tercih ettikleri ve yerleştikleri bilim dalı/programı sonradan değiştirilemez. </w:t>
      </w:r>
      <w:proofErr w:type="gramStart"/>
      <w:r w:rsidRPr="00036305">
        <w:rPr>
          <w:rFonts w:ascii="Times New Roman" w:hAnsi="Times New Roman" w:cs="Times New Roman"/>
          <w:sz w:val="24"/>
          <w:szCs w:val="24"/>
        </w:rPr>
        <w:t xml:space="preserve">Ancak YÖK 100/2000 Doktora Bursu Programı kapsamında kontenjan tahsis edilmiş bir anabilim dalının kontenjan alanının dışındaki bilim dalında/programda ilgili enstitü öğrencisi olup, söz konusu anabilim dalının tüm bilim dallarından/programlarından öğrenci başvurusu kabul edileceği durumda, kontenjan alanı ile ilgili bilim dalı/programı dışındaki bilim dallarından öğrenci olma hakkı kazananların bilim dalı/programı, ilgili enstitü yönetim kurulu kararı ile kontenjan alanı ile ilgili bilim dalı/programı olmak üzere değiştirilir. </w:t>
      </w:r>
      <w:proofErr w:type="gramEnd"/>
      <w:r w:rsidRPr="00036305">
        <w:rPr>
          <w:rFonts w:ascii="Times New Roman" w:hAnsi="Times New Roman" w:cs="Times New Roman"/>
          <w:sz w:val="24"/>
          <w:szCs w:val="24"/>
        </w:rPr>
        <w:t xml:space="preserve">Anabilim Dalı Kurulu önerisi ve Enstitü Yönetim Kurulu kararı ile bu durumdaki öğrencilerin danışmanları da burs alanından bir öğretim üyesi olmak üzere değiştirilir ve öğrenciye ilave dersler verilebilir. </w:t>
      </w:r>
    </w:p>
    <w:p w:rsidR="00173504" w:rsidRPr="00036305" w:rsidRDefault="000D0ECF">
      <w:pPr>
        <w:numPr>
          <w:ilvl w:val="0"/>
          <w:numId w:val="5"/>
        </w:numPr>
        <w:ind w:right="149" w:hanging="569"/>
        <w:rPr>
          <w:rFonts w:ascii="Times New Roman" w:hAnsi="Times New Roman" w:cs="Times New Roman"/>
          <w:sz w:val="24"/>
          <w:szCs w:val="24"/>
        </w:rPr>
      </w:pPr>
      <w:r w:rsidRPr="00036305">
        <w:rPr>
          <w:rFonts w:ascii="Times New Roman" w:hAnsi="Times New Roman" w:cs="Times New Roman"/>
          <w:sz w:val="24"/>
          <w:szCs w:val="24"/>
        </w:rPr>
        <w:lastRenderedPageBreak/>
        <w:t xml:space="preserve">Lisansüstü programlara başvurabilmek için, adayın ilgili diplomaya veya mezuniyet belgesine sahip olması gerekir. </w:t>
      </w:r>
    </w:p>
    <w:p w:rsidR="00173504" w:rsidRPr="00036305" w:rsidRDefault="000D0ECF">
      <w:pPr>
        <w:numPr>
          <w:ilvl w:val="0"/>
          <w:numId w:val="5"/>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Bir aday aynı enstitüdeki lisansüstü programlardan- tezsiz lisansüstü programlar hariç- bir programa; enstitü kurulunun uygun görmesi hâlinde en fazla iki programa başvuru yapabilir. </w:t>
      </w:r>
    </w:p>
    <w:p w:rsidR="00173504" w:rsidRPr="00036305" w:rsidRDefault="000D0ECF">
      <w:pPr>
        <w:pStyle w:val="Balk1"/>
        <w:tabs>
          <w:tab w:val="center" w:pos="2412"/>
        </w:tabs>
        <w:ind w:left="0"/>
        <w:rPr>
          <w:rFonts w:ascii="Times New Roman" w:hAnsi="Times New Roman" w:cs="Times New Roman"/>
          <w:szCs w:val="24"/>
        </w:rPr>
      </w:pPr>
      <w:r w:rsidRPr="00036305">
        <w:rPr>
          <w:rFonts w:ascii="Times New Roman" w:eastAsia="Times New Roman" w:hAnsi="Times New Roman" w:cs="Times New Roman"/>
          <w:b w:val="0"/>
          <w:szCs w:val="24"/>
        </w:rPr>
        <w:t>(8)</w:t>
      </w:r>
      <w:r w:rsidRPr="00036305">
        <w:rPr>
          <w:rFonts w:ascii="Times New Roman" w:eastAsia="Arial" w:hAnsi="Times New Roman" w:cs="Times New Roman"/>
          <w:b w:val="0"/>
          <w:szCs w:val="24"/>
        </w:rPr>
        <w:t xml:space="preserve"> </w:t>
      </w:r>
      <w:r w:rsidRPr="00036305">
        <w:rPr>
          <w:rFonts w:ascii="Times New Roman" w:eastAsia="Arial" w:hAnsi="Times New Roman" w:cs="Times New Roman"/>
          <w:b w:val="0"/>
          <w:szCs w:val="24"/>
        </w:rPr>
        <w:tab/>
      </w:r>
      <w:proofErr w:type="gramStart"/>
      <w:r w:rsidRPr="00036305">
        <w:rPr>
          <w:rFonts w:ascii="Times New Roman" w:hAnsi="Times New Roman" w:cs="Times New Roman"/>
          <w:szCs w:val="24"/>
        </w:rPr>
        <w:t>Değişik : Senato</w:t>
      </w:r>
      <w:proofErr w:type="gramEnd"/>
      <w:r w:rsidRPr="00036305">
        <w:rPr>
          <w:rFonts w:ascii="Times New Roman" w:hAnsi="Times New Roman" w:cs="Times New Roman"/>
          <w:szCs w:val="24"/>
        </w:rPr>
        <w:t>: 23.06.2021-16/03</w:t>
      </w:r>
      <w:r w:rsidRPr="00036305">
        <w:rPr>
          <w:rFonts w:ascii="Times New Roman" w:hAnsi="Times New Roman" w:cs="Times New Roman"/>
          <w:b w:val="0"/>
          <w:szCs w:val="24"/>
        </w:rPr>
        <w:t xml:space="preserve">   </w:t>
      </w:r>
    </w:p>
    <w:p w:rsidR="00173504" w:rsidRPr="00036305" w:rsidRDefault="000D0ECF">
      <w:pPr>
        <w:numPr>
          <w:ilvl w:val="0"/>
          <w:numId w:val="6"/>
        </w:numPr>
        <w:spacing w:after="126"/>
        <w:ind w:right="1" w:firstLine="0"/>
        <w:rPr>
          <w:rFonts w:ascii="Times New Roman" w:hAnsi="Times New Roman" w:cs="Times New Roman"/>
          <w:sz w:val="24"/>
          <w:szCs w:val="24"/>
        </w:rPr>
      </w:pPr>
      <w:r w:rsidRPr="00036305">
        <w:rPr>
          <w:rFonts w:ascii="Times New Roman" w:hAnsi="Times New Roman" w:cs="Times New Roman"/>
          <w:sz w:val="24"/>
          <w:szCs w:val="24"/>
        </w:rPr>
        <w:t xml:space="preserve">Konservatuvar programları ile güzel sanatlar, sanat ve tasarım fakültelerinin sadece özel yetenek sınavı ile öğrenci kabul eden tezli yüksek lisans programlarının enstitülerdeki </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/anabilim dallarına öğrenci kabulünde ALES şartı aranmaz, bu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dallarına yapılan başvurularda sıralama sırasında ALES puanıyla aynı ağırlıkta kullanılmak üzere, bir giriş sınavı yapılır. Konservatuvar programları ile güzel sanatlar, sanat ve tasarım fakültelerinin sadece özel yetenek sınavı ile öğrenci kabul eden doktora programlarının enstitülerdeki </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ve anabilim dallarına öğrenci kabulünde ALES puanı aranmaz. Ancak Senato kararı ile ALES için puan şartı aranabilir. Bu durumda taban puan Senato tarafından belirlenir. </w:t>
      </w:r>
    </w:p>
    <w:p w:rsidR="00173504" w:rsidRPr="00036305" w:rsidRDefault="000D0ECF">
      <w:pPr>
        <w:numPr>
          <w:ilvl w:val="0"/>
          <w:numId w:val="6"/>
        </w:numPr>
        <w:spacing w:after="126" w:line="233" w:lineRule="auto"/>
        <w:ind w:right="1" w:firstLine="0"/>
        <w:rPr>
          <w:rFonts w:ascii="Times New Roman" w:hAnsi="Times New Roman" w:cs="Times New Roman"/>
          <w:sz w:val="24"/>
          <w:szCs w:val="24"/>
        </w:rPr>
      </w:pPr>
      <w:r w:rsidRPr="00036305">
        <w:rPr>
          <w:rFonts w:ascii="Times New Roman" w:hAnsi="Times New Roman" w:cs="Times New Roman"/>
          <w:sz w:val="24"/>
          <w:szCs w:val="24"/>
        </w:rPr>
        <w:t xml:space="preserve">Doktora/sanatta yeterlik/tıpta uzmanlık/diş hekimliğinde uzmanlık/veteriner hekimliğinde uzmanlık/eczacılıkta uzmanlık mezunlarının yüksek lisans programlarına başvurularında ALES şartı aranmaz. Bu adayların değerlendirme işlemleri için mezun olduğu lisansüstü programa girişteki puan türü veya uzmanlık alanı dikkate alınmaksızın ALES puanları 70 olarak değerlendirmeye alınır. Bu adayların daha önceden aldığı puan türü veya doktora/sanatta yeterlik/uzmanlık alanından farklı bir alanda başvuruları kabul edilebilir. </w:t>
      </w:r>
    </w:p>
    <w:p w:rsidR="00173504" w:rsidRPr="00036305" w:rsidRDefault="000D0ECF">
      <w:pPr>
        <w:numPr>
          <w:ilvl w:val="0"/>
          <w:numId w:val="6"/>
        </w:numPr>
        <w:spacing w:after="146"/>
        <w:ind w:right="1" w:firstLine="0"/>
        <w:rPr>
          <w:rFonts w:ascii="Times New Roman" w:hAnsi="Times New Roman" w:cs="Times New Roman"/>
          <w:sz w:val="24"/>
          <w:szCs w:val="24"/>
        </w:rPr>
      </w:pPr>
      <w:r w:rsidRPr="00036305">
        <w:rPr>
          <w:rFonts w:ascii="Times New Roman" w:hAnsi="Times New Roman" w:cs="Times New Roman"/>
          <w:sz w:val="24"/>
          <w:szCs w:val="24"/>
        </w:rPr>
        <w:t xml:space="preserve">Diş hekimliği doktora programlarına ya da temel tıp bilimlerinde doktora programlarına başvurabilmek için ALES puanı yerine 55 puandan az olmamak koşulu ile Senatoca belirlenecek DUS puanı da kullanılabilir. Tıp fakültesi mezunlarının temel tıp bilimlerinde doktora programlarına başvurabilmesi için ALES puanı yerine 55 puandan az olmamak koşulu ile Senato tarafından belirlenecek TUS temel tıp puanı da kullanılabilir. </w:t>
      </w:r>
    </w:p>
    <w:p w:rsidR="00173504" w:rsidRPr="00036305" w:rsidRDefault="000D0ECF">
      <w:pPr>
        <w:numPr>
          <w:ilvl w:val="0"/>
          <w:numId w:val="7"/>
        </w:numPr>
        <w:ind w:right="149"/>
        <w:rPr>
          <w:rFonts w:ascii="Times New Roman" w:hAnsi="Times New Roman" w:cs="Times New Roman"/>
          <w:sz w:val="24"/>
          <w:szCs w:val="24"/>
        </w:rPr>
      </w:pPr>
      <w:r w:rsidRPr="00036305">
        <w:rPr>
          <w:rFonts w:ascii="Times New Roman" w:hAnsi="Times New Roman" w:cs="Times New Roman"/>
          <w:sz w:val="24"/>
          <w:szCs w:val="24"/>
        </w:rPr>
        <w:t xml:space="preserve">Öğrenci alımında sınav uygulanan lisansüstü programlarda bilim/sanat sınavı; yazılı sınav ve/veya mülakat olarak yapılır. Yazılı ve/veya mülakat sınavlarına katılmayan adaylar, başarısız sayılır, değerlendirmeye alınmaz. </w:t>
      </w:r>
    </w:p>
    <w:p w:rsidR="00173504" w:rsidRPr="00036305" w:rsidRDefault="000D0ECF">
      <w:pPr>
        <w:numPr>
          <w:ilvl w:val="0"/>
          <w:numId w:val="7"/>
        </w:numPr>
        <w:ind w:right="149"/>
        <w:rPr>
          <w:rFonts w:ascii="Times New Roman" w:hAnsi="Times New Roman" w:cs="Times New Roman"/>
          <w:sz w:val="24"/>
          <w:szCs w:val="24"/>
        </w:rPr>
      </w:pPr>
      <w:r w:rsidRPr="00036305">
        <w:rPr>
          <w:rFonts w:ascii="Times New Roman" w:hAnsi="Times New Roman" w:cs="Times New Roman"/>
          <w:sz w:val="24"/>
          <w:szCs w:val="24"/>
        </w:rPr>
        <w:t xml:space="preserve">Yazılı ve mülakat sınav jürileri, ilan edilen her program için EABD/EASD başkanlığı tarafından teklif edilen “beş” öğretim üyesi arasından, EYK tarafından “üç” asıl, “iki” yedek üye olarak belirlenir. Bilim sınavı ve mülakat sınavı ilgili EABD/EASD başkanlığı tarafından düzenlenir. </w:t>
      </w:r>
    </w:p>
    <w:p w:rsidR="00173504" w:rsidRPr="00036305" w:rsidRDefault="000D0ECF">
      <w:pPr>
        <w:numPr>
          <w:ilvl w:val="0"/>
          <w:numId w:val="7"/>
        </w:numPr>
        <w:ind w:right="149"/>
        <w:rPr>
          <w:rFonts w:ascii="Times New Roman" w:hAnsi="Times New Roman" w:cs="Times New Roman"/>
          <w:sz w:val="24"/>
          <w:szCs w:val="24"/>
        </w:rPr>
      </w:pPr>
      <w:r w:rsidRPr="00036305">
        <w:rPr>
          <w:rFonts w:ascii="Times New Roman" w:hAnsi="Times New Roman" w:cs="Times New Roman"/>
          <w:sz w:val="24"/>
          <w:szCs w:val="24"/>
        </w:rPr>
        <w:t xml:space="preserve">Yazılı sınav ve mülakatın beraber yapılması hâlinde ağırlıklarına EABD/EASD teklifi ile EK tarafından karar verilir. </w:t>
      </w:r>
    </w:p>
    <w:p w:rsidR="00173504" w:rsidRPr="00036305" w:rsidRDefault="000D0ECF">
      <w:pPr>
        <w:numPr>
          <w:ilvl w:val="0"/>
          <w:numId w:val="7"/>
        </w:numPr>
        <w:ind w:right="149"/>
        <w:rPr>
          <w:rFonts w:ascii="Times New Roman" w:hAnsi="Times New Roman" w:cs="Times New Roman"/>
          <w:sz w:val="24"/>
          <w:szCs w:val="24"/>
        </w:rPr>
      </w:pPr>
      <w:r w:rsidRPr="00036305">
        <w:rPr>
          <w:rFonts w:ascii="Times New Roman" w:hAnsi="Times New Roman" w:cs="Times New Roman"/>
          <w:sz w:val="24"/>
          <w:szCs w:val="24"/>
        </w:rPr>
        <w:t xml:space="preserve">Öğrencinin mezuniyet notu (eğitimi süresince üniversitesinin kullandığı not sistemi) “4”lük sistemde ise YÖK’ün belirlediği not çevirim tablosuna göre hesaplanarak 100’lük sisteme çevrilir, diploma notu sadece 100’lük sistemde verilmiş ise aynen kullanılır. </w:t>
      </w:r>
    </w:p>
    <w:p w:rsidR="00173504" w:rsidRPr="00036305" w:rsidRDefault="000D0ECF">
      <w:pPr>
        <w:numPr>
          <w:ilvl w:val="0"/>
          <w:numId w:val="7"/>
        </w:numPr>
        <w:ind w:right="149"/>
        <w:rPr>
          <w:rFonts w:ascii="Times New Roman" w:hAnsi="Times New Roman" w:cs="Times New Roman"/>
          <w:sz w:val="24"/>
          <w:szCs w:val="24"/>
        </w:rPr>
      </w:pPr>
      <w:r w:rsidRPr="00036305">
        <w:rPr>
          <w:rFonts w:ascii="Times New Roman" w:hAnsi="Times New Roman" w:cs="Times New Roman"/>
          <w:sz w:val="24"/>
          <w:szCs w:val="24"/>
        </w:rPr>
        <w:t xml:space="preserve">Başvurular, ilgili enstitü yönetim kurulunda değerlendirilir ve karara bağlanır. Gerektiğinde EABD/EASD başkanlığından görüş alınabilir. Sonuçlar enstitü web sayfasında ilan edilir. </w:t>
      </w:r>
    </w:p>
    <w:p w:rsidR="001B4734" w:rsidRDefault="000D0ECF">
      <w:pPr>
        <w:numPr>
          <w:ilvl w:val="0"/>
          <w:numId w:val="7"/>
        </w:numPr>
        <w:ind w:right="149"/>
        <w:rPr>
          <w:rFonts w:ascii="Times New Roman" w:hAnsi="Times New Roman" w:cs="Times New Roman"/>
          <w:sz w:val="24"/>
          <w:szCs w:val="24"/>
        </w:rPr>
      </w:pPr>
      <w:r w:rsidRPr="00036305">
        <w:rPr>
          <w:rFonts w:ascii="Times New Roman" w:hAnsi="Times New Roman" w:cs="Times New Roman"/>
          <w:sz w:val="24"/>
          <w:szCs w:val="24"/>
        </w:rPr>
        <w:t>Üniversitemizde öğretim üyesi kadrosunda bulunanlar, ESOGÜ Lisansüstü eğitim öğretim yönetmeliğindeki asgari başvuru koşullarını sağlamak, başvurulan doktora programının anabilim dalı kurulu tarafından uygun görülmesi ve EYK onayı ile doktora programlarına kontenjan dışı kabul edilir.</w:t>
      </w:r>
    </w:p>
    <w:p w:rsidR="001B4734" w:rsidRDefault="000D0ECF" w:rsidP="001B4734">
      <w:pPr>
        <w:ind w:left="672" w:right="149" w:firstLine="0"/>
        <w:rPr>
          <w:rFonts w:ascii="Times New Roman" w:hAnsi="Times New Roman" w:cs="Times New Roman"/>
          <w:b/>
          <w:sz w:val="24"/>
          <w:szCs w:val="24"/>
        </w:rPr>
      </w:pP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xml:space="preserve">Bilimsel Hazırlık Programına Öğrenci Kabulü </w:t>
      </w:r>
    </w:p>
    <w:p w:rsidR="00173504" w:rsidRPr="00036305" w:rsidRDefault="000D0ECF" w:rsidP="001B4734">
      <w:pPr>
        <w:ind w:left="672" w:right="149" w:firstLine="0"/>
        <w:rPr>
          <w:rFonts w:ascii="Times New Roman" w:hAnsi="Times New Roman" w:cs="Times New Roman"/>
          <w:sz w:val="24"/>
          <w:szCs w:val="24"/>
        </w:rPr>
      </w:pPr>
      <w:r w:rsidRPr="00036305">
        <w:rPr>
          <w:rFonts w:ascii="Times New Roman" w:hAnsi="Times New Roman" w:cs="Times New Roman"/>
          <w:sz w:val="24"/>
          <w:szCs w:val="24"/>
        </w:rPr>
        <w:t xml:space="preserve">MADDE 4- </w:t>
      </w:r>
    </w:p>
    <w:p w:rsidR="00173504" w:rsidRPr="00036305" w:rsidRDefault="000D0ECF">
      <w:pPr>
        <w:numPr>
          <w:ilvl w:val="0"/>
          <w:numId w:val="8"/>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Bilimsel hazırlık programı, öğrencinin bu programa başladığı tarihten itibaren en fazla bir takvim yılı olup ilgili takvim yılındaki iki (2) yarıyıl ve yaz okulu bu süreye dâhildir. </w:t>
      </w:r>
    </w:p>
    <w:p w:rsidR="00173504" w:rsidRPr="00036305" w:rsidRDefault="000D0ECF">
      <w:pPr>
        <w:numPr>
          <w:ilvl w:val="0"/>
          <w:numId w:val="8"/>
        </w:numPr>
        <w:ind w:right="149" w:hanging="569"/>
        <w:rPr>
          <w:rFonts w:ascii="Times New Roman" w:hAnsi="Times New Roman" w:cs="Times New Roman"/>
          <w:sz w:val="24"/>
          <w:szCs w:val="24"/>
        </w:rPr>
      </w:pPr>
      <w:r w:rsidRPr="00036305">
        <w:rPr>
          <w:rFonts w:ascii="Times New Roman" w:hAnsi="Times New Roman" w:cs="Times New Roman"/>
          <w:sz w:val="24"/>
          <w:szCs w:val="24"/>
        </w:rPr>
        <w:t>Bilimsel hazırlık programına kaydolan öğrenciye danışman atanmaz, ders kayıt işlemleri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başkanı tarafından yürütülür. </w:t>
      </w:r>
    </w:p>
    <w:p w:rsidR="00173504" w:rsidRPr="00036305" w:rsidRDefault="000D0ECF">
      <w:pPr>
        <w:numPr>
          <w:ilvl w:val="0"/>
          <w:numId w:val="8"/>
        </w:numPr>
        <w:ind w:right="149" w:hanging="569"/>
        <w:rPr>
          <w:rFonts w:ascii="Times New Roman" w:hAnsi="Times New Roman" w:cs="Times New Roman"/>
          <w:sz w:val="24"/>
          <w:szCs w:val="24"/>
        </w:rPr>
      </w:pPr>
      <w:r w:rsidRPr="00036305">
        <w:rPr>
          <w:rFonts w:ascii="Times New Roman" w:hAnsi="Times New Roman" w:cs="Times New Roman"/>
          <w:sz w:val="24"/>
          <w:szCs w:val="24"/>
        </w:rPr>
        <w:lastRenderedPageBreak/>
        <w:t xml:space="preserve">Bilimsel Hazırlık Programına alınan öğrenci, bilimsel hazırlık derslerinin yanı sıra </w:t>
      </w:r>
      <w:proofErr w:type="gramStart"/>
      <w:r w:rsidRPr="00036305">
        <w:rPr>
          <w:rFonts w:ascii="Times New Roman" w:hAnsi="Times New Roman" w:cs="Times New Roman"/>
          <w:sz w:val="24"/>
          <w:szCs w:val="24"/>
        </w:rPr>
        <w:t>ilgili  EABD</w:t>
      </w:r>
      <w:proofErr w:type="gramEnd"/>
      <w:r w:rsidRPr="00036305">
        <w:rPr>
          <w:rFonts w:ascii="Times New Roman" w:hAnsi="Times New Roman" w:cs="Times New Roman"/>
          <w:sz w:val="24"/>
          <w:szCs w:val="24"/>
        </w:rPr>
        <w:t xml:space="preserve">/ EASD başkanlığının önerisi ve EYK onayı ile bilimsel hazırlık öğrenimi boyunca lisansüstü programa yönelik en fazla iki (2) ders alabilir. </w:t>
      </w:r>
    </w:p>
    <w:p w:rsidR="00173504" w:rsidRPr="00036305" w:rsidRDefault="000D0ECF">
      <w:pPr>
        <w:numPr>
          <w:ilvl w:val="0"/>
          <w:numId w:val="8"/>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Bilimsel hazırlık programında alınacak dersler her öğrenci için kayıt olduğu yarıyıl başında EABD/ EASD başkanlığının önerisi ve EYK kararı ile kesinleşir. Bilimsel hazırlık programı en az on beş (15), en fazla yirmi dört (24) kredilik derslerden oluşur. </w:t>
      </w:r>
    </w:p>
    <w:p w:rsidR="00173504" w:rsidRPr="00036305" w:rsidRDefault="000D0ECF">
      <w:pPr>
        <w:numPr>
          <w:ilvl w:val="0"/>
          <w:numId w:val="8"/>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Öğrenci, EABD/ EASD başkanlığının önerisiyle EYK tarafından onaylanan bilimsel hazırlık programındaki tüm dersleri başarmak zorundadır. </w:t>
      </w:r>
    </w:p>
    <w:p w:rsidR="00173504" w:rsidRPr="00036305" w:rsidRDefault="000D0ECF">
      <w:pPr>
        <w:numPr>
          <w:ilvl w:val="0"/>
          <w:numId w:val="8"/>
        </w:numPr>
        <w:ind w:right="149" w:hanging="569"/>
        <w:rPr>
          <w:rFonts w:ascii="Times New Roman" w:hAnsi="Times New Roman" w:cs="Times New Roman"/>
          <w:sz w:val="24"/>
          <w:szCs w:val="24"/>
        </w:rPr>
      </w:pPr>
      <w:r w:rsidRPr="00036305">
        <w:rPr>
          <w:rFonts w:ascii="Times New Roman" w:hAnsi="Times New Roman" w:cs="Times New Roman"/>
          <w:sz w:val="24"/>
          <w:szCs w:val="24"/>
        </w:rPr>
        <w:t>Bilimsel hazırlık programında öğrencinin bilimsel hazırlıktaki ilk yarıyılında başarısız olduğu bir dersin izleyen yarıyılda açılmaması durumunda, ilgili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başkanlığı tarafından yerine başka bir ders önerilebilir. </w:t>
      </w:r>
    </w:p>
    <w:p w:rsidR="00173504" w:rsidRPr="00036305" w:rsidRDefault="000D0ECF">
      <w:pPr>
        <w:numPr>
          <w:ilvl w:val="0"/>
          <w:numId w:val="8"/>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Tezsiz yüksek lisans, uzaktan öğretim tezsiz yüksek lisans programlarında bilimsel hazırlık uygulanmaz. </w:t>
      </w:r>
    </w:p>
    <w:p w:rsidR="00173504" w:rsidRPr="00036305" w:rsidRDefault="000D0ECF">
      <w:pPr>
        <w:numPr>
          <w:ilvl w:val="0"/>
          <w:numId w:val="8"/>
        </w:numPr>
        <w:spacing w:after="0"/>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Bilimsel hazırlık dersleri, ilgili lisansüstü programı tamamlamak için gerekli görülen derslerin yerine sayılamaz. </w:t>
      </w:r>
    </w:p>
    <w:p w:rsidR="00173504" w:rsidRPr="00036305" w:rsidRDefault="000D0ECF">
      <w:pPr>
        <w:spacing w:after="0" w:line="259" w:lineRule="auto"/>
        <w:ind w:left="0" w:right="0" w:firstLine="0"/>
        <w:jc w:val="left"/>
        <w:rPr>
          <w:rFonts w:ascii="Times New Roman" w:hAnsi="Times New Roman" w:cs="Times New Roman"/>
          <w:sz w:val="24"/>
          <w:szCs w:val="24"/>
        </w:rPr>
      </w:pPr>
      <w:r w:rsidRPr="00036305">
        <w:rPr>
          <w:rFonts w:ascii="Times New Roman" w:hAnsi="Times New Roman" w:cs="Times New Roman"/>
          <w:sz w:val="24"/>
          <w:szCs w:val="24"/>
        </w:rPr>
        <w:t xml:space="preserve"> </w:t>
      </w:r>
    </w:p>
    <w:p w:rsidR="00173504" w:rsidRPr="00036305" w:rsidRDefault="000D0ECF">
      <w:pPr>
        <w:spacing w:after="4" w:line="259" w:lineRule="auto"/>
        <w:ind w:left="672" w:right="6646"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Özel Öğrenci Kabulü </w:t>
      </w:r>
      <w:r w:rsidRPr="00036305">
        <w:rPr>
          <w:rFonts w:ascii="Times New Roman" w:hAnsi="Times New Roman" w:cs="Times New Roman"/>
          <w:sz w:val="24"/>
          <w:szCs w:val="24"/>
        </w:rPr>
        <w:t xml:space="preserve">MADDE 5- </w:t>
      </w:r>
    </w:p>
    <w:p w:rsidR="00173504" w:rsidRPr="00036305" w:rsidRDefault="000D0ECF">
      <w:pPr>
        <w:ind w:left="453" w:right="149" w:hanging="360"/>
        <w:rPr>
          <w:rFonts w:ascii="Times New Roman" w:hAnsi="Times New Roman" w:cs="Times New Roman"/>
          <w:sz w:val="24"/>
          <w:szCs w:val="24"/>
        </w:rPr>
      </w:pPr>
      <w:r w:rsidRPr="00036305">
        <w:rPr>
          <w:rFonts w:ascii="Times New Roman" w:hAnsi="Times New Roman" w:cs="Times New Roman"/>
          <w:sz w:val="24"/>
          <w:szCs w:val="24"/>
        </w:rPr>
        <w:t>1)</w:t>
      </w:r>
      <w:r w:rsidRPr="00036305">
        <w:rPr>
          <w:rFonts w:ascii="Times New Roman" w:eastAsia="Arial" w:hAnsi="Times New Roman" w:cs="Times New Roman"/>
          <w:sz w:val="24"/>
          <w:szCs w:val="24"/>
        </w:rPr>
        <w:t xml:space="preserve"> </w:t>
      </w:r>
      <w:r w:rsidRPr="00036305">
        <w:rPr>
          <w:rFonts w:ascii="Times New Roman" w:hAnsi="Times New Roman" w:cs="Times New Roman"/>
          <w:sz w:val="24"/>
          <w:szCs w:val="24"/>
        </w:rPr>
        <w:t xml:space="preserve">    2020-2021 eğitim-öğretim yılından önce özel öğrenci olarak kabul edilen öğrencilere aşağıdaki hükümler uygulanır:  </w:t>
      </w:r>
    </w:p>
    <w:p w:rsidR="00173504" w:rsidRPr="00036305" w:rsidRDefault="000D0ECF">
      <w:pPr>
        <w:numPr>
          <w:ilvl w:val="0"/>
          <w:numId w:val="9"/>
        </w:numPr>
        <w:spacing w:after="4" w:line="259" w:lineRule="auto"/>
        <w:ind w:right="0" w:hanging="286"/>
        <w:jc w:val="left"/>
        <w:rPr>
          <w:rFonts w:ascii="Times New Roman" w:hAnsi="Times New Roman" w:cs="Times New Roman"/>
          <w:sz w:val="24"/>
          <w:szCs w:val="24"/>
        </w:rPr>
      </w:pPr>
      <w:r w:rsidRPr="00036305">
        <w:rPr>
          <w:rFonts w:ascii="Times New Roman" w:hAnsi="Times New Roman" w:cs="Times New Roman"/>
          <w:b/>
          <w:sz w:val="24"/>
          <w:szCs w:val="24"/>
        </w:rPr>
        <w:t>Mülga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w:t>
      </w:r>
      <w:r w:rsidRPr="00036305">
        <w:rPr>
          <w:rFonts w:ascii="Times New Roman" w:hAnsi="Times New Roman" w:cs="Times New Roman"/>
          <w:color w:val="282828"/>
          <w:sz w:val="24"/>
          <w:szCs w:val="24"/>
        </w:rPr>
        <w:t xml:space="preserve"> </w:t>
      </w:r>
    </w:p>
    <w:p w:rsidR="00173504" w:rsidRPr="00036305" w:rsidRDefault="000D0ECF">
      <w:pPr>
        <w:numPr>
          <w:ilvl w:val="0"/>
          <w:numId w:val="9"/>
        </w:numPr>
        <w:spacing w:after="4" w:line="259" w:lineRule="auto"/>
        <w:ind w:right="0" w:hanging="286"/>
        <w:jc w:val="left"/>
        <w:rPr>
          <w:rFonts w:ascii="Times New Roman" w:hAnsi="Times New Roman" w:cs="Times New Roman"/>
          <w:sz w:val="24"/>
          <w:szCs w:val="24"/>
        </w:rPr>
      </w:pPr>
      <w:r w:rsidRPr="00036305">
        <w:rPr>
          <w:rFonts w:ascii="Times New Roman" w:hAnsi="Times New Roman" w:cs="Times New Roman"/>
          <w:b/>
          <w:sz w:val="24"/>
          <w:szCs w:val="24"/>
        </w:rPr>
        <w:t>Mülga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color w:val="282828"/>
          <w:sz w:val="24"/>
          <w:szCs w:val="24"/>
        </w:rPr>
        <w:t xml:space="preserve"> </w:t>
      </w:r>
    </w:p>
    <w:p w:rsidR="00173504" w:rsidRPr="00036305" w:rsidRDefault="000D0ECF">
      <w:pPr>
        <w:numPr>
          <w:ilvl w:val="0"/>
          <w:numId w:val="9"/>
        </w:numPr>
        <w:spacing w:after="4" w:line="259" w:lineRule="auto"/>
        <w:ind w:right="0" w:hanging="286"/>
        <w:jc w:val="left"/>
        <w:rPr>
          <w:rFonts w:ascii="Times New Roman" w:hAnsi="Times New Roman" w:cs="Times New Roman"/>
          <w:sz w:val="24"/>
          <w:szCs w:val="24"/>
        </w:rPr>
      </w:pPr>
      <w:r w:rsidRPr="00036305">
        <w:rPr>
          <w:rFonts w:ascii="Times New Roman" w:hAnsi="Times New Roman" w:cs="Times New Roman"/>
          <w:b/>
          <w:sz w:val="24"/>
          <w:szCs w:val="24"/>
        </w:rPr>
        <w:t>Mülga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w:t>
      </w:r>
      <w:r w:rsidRPr="00036305">
        <w:rPr>
          <w:rFonts w:ascii="Times New Roman" w:hAnsi="Times New Roman" w:cs="Times New Roman"/>
          <w:color w:val="282828"/>
          <w:sz w:val="24"/>
          <w:szCs w:val="24"/>
        </w:rPr>
        <w:t xml:space="preserve"> </w:t>
      </w:r>
    </w:p>
    <w:p w:rsidR="00173504" w:rsidRPr="00036305" w:rsidRDefault="000D0ECF">
      <w:pPr>
        <w:numPr>
          <w:ilvl w:val="0"/>
          <w:numId w:val="9"/>
        </w:numPr>
        <w:spacing w:after="4" w:line="259" w:lineRule="auto"/>
        <w:ind w:right="0" w:hanging="286"/>
        <w:jc w:val="left"/>
        <w:rPr>
          <w:rFonts w:ascii="Times New Roman" w:hAnsi="Times New Roman" w:cs="Times New Roman"/>
          <w:sz w:val="24"/>
          <w:szCs w:val="24"/>
        </w:rPr>
      </w:pPr>
      <w:r w:rsidRPr="00036305">
        <w:rPr>
          <w:rFonts w:ascii="Times New Roman" w:hAnsi="Times New Roman" w:cs="Times New Roman"/>
          <w:b/>
          <w:sz w:val="24"/>
          <w:szCs w:val="24"/>
        </w:rPr>
        <w:t>Mülga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w:t>
      </w:r>
      <w:r w:rsidRPr="00036305">
        <w:rPr>
          <w:rFonts w:ascii="Times New Roman" w:hAnsi="Times New Roman" w:cs="Times New Roman"/>
          <w:color w:val="282828"/>
          <w:sz w:val="24"/>
          <w:szCs w:val="24"/>
        </w:rPr>
        <w:t xml:space="preserve"> </w:t>
      </w:r>
    </w:p>
    <w:p w:rsidR="00173504" w:rsidRPr="001B4734" w:rsidRDefault="000D0ECF">
      <w:pPr>
        <w:numPr>
          <w:ilvl w:val="0"/>
          <w:numId w:val="9"/>
        </w:numPr>
        <w:spacing w:after="4" w:line="259" w:lineRule="auto"/>
        <w:ind w:right="0" w:hanging="286"/>
        <w:jc w:val="left"/>
        <w:rPr>
          <w:rFonts w:ascii="Times New Roman" w:hAnsi="Times New Roman" w:cs="Times New Roman"/>
          <w:sz w:val="24"/>
          <w:szCs w:val="24"/>
        </w:rPr>
      </w:pPr>
      <w:r w:rsidRPr="00036305">
        <w:rPr>
          <w:rFonts w:ascii="Times New Roman" w:hAnsi="Times New Roman" w:cs="Times New Roman"/>
          <w:b/>
          <w:sz w:val="24"/>
          <w:szCs w:val="24"/>
        </w:rPr>
        <w:t>Mülga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w:t>
      </w:r>
      <w:r w:rsidRPr="00036305">
        <w:rPr>
          <w:rFonts w:ascii="Times New Roman" w:hAnsi="Times New Roman" w:cs="Times New Roman"/>
          <w:color w:val="282828"/>
          <w:sz w:val="24"/>
          <w:szCs w:val="24"/>
        </w:rPr>
        <w:t xml:space="preserve"> </w:t>
      </w:r>
    </w:p>
    <w:p w:rsidR="001B4734" w:rsidRPr="001B4734" w:rsidRDefault="001B4734" w:rsidP="001B4734">
      <w:pPr>
        <w:spacing w:after="4" w:line="259" w:lineRule="auto"/>
        <w:ind w:left="677" w:right="0" w:firstLine="0"/>
        <w:jc w:val="left"/>
        <w:rPr>
          <w:rFonts w:ascii="Times New Roman" w:hAnsi="Times New Roman" w:cs="Times New Roman"/>
          <w:sz w:val="24"/>
          <w:szCs w:val="24"/>
        </w:rPr>
      </w:pPr>
    </w:p>
    <w:p w:rsidR="001B4734" w:rsidRPr="00036305" w:rsidRDefault="001B4734" w:rsidP="001B4734">
      <w:pPr>
        <w:pStyle w:val="Balk1"/>
        <w:tabs>
          <w:tab w:val="center" w:pos="2412"/>
        </w:tabs>
        <w:ind w:left="391"/>
        <w:rPr>
          <w:rFonts w:ascii="Times New Roman" w:hAnsi="Times New Roman" w:cs="Times New Roman"/>
          <w:szCs w:val="24"/>
        </w:rPr>
      </w:pPr>
      <w:proofErr w:type="gramStart"/>
      <w:r>
        <w:rPr>
          <w:rFonts w:ascii="Times New Roman" w:hAnsi="Times New Roman" w:cs="Times New Roman"/>
          <w:szCs w:val="24"/>
        </w:rPr>
        <w:t>Değişik : Senato</w:t>
      </w:r>
      <w:proofErr w:type="gramEnd"/>
      <w:r>
        <w:rPr>
          <w:rFonts w:ascii="Times New Roman" w:hAnsi="Times New Roman" w:cs="Times New Roman"/>
          <w:szCs w:val="24"/>
        </w:rPr>
        <w:t>: 20.03.2024-07/02</w:t>
      </w:r>
      <w:r w:rsidRPr="00036305">
        <w:rPr>
          <w:rFonts w:ascii="Times New Roman" w:hAnsi="Times New Roman" w:cs="Times New Roman"/>
          <w:b w:val="0"/>
          <w:szCs w:val="24"/>
        </w:rPr>
        <w:t xml:space="preserve">   </w:t>
      </w:r>
    </w:p>
    <w:p w:rsidR="00173504" w:rsidRPr="00036305" w:rsidRDefault="000D0ECF">
      <w:pPr>
        <w:numPr>
          <w:ilvl w:val="0"/>
          <w:numId w:val="9"/>
        </w:numPr>
        <w:ind w:right="0" w:hanging="286"/>
        <w:jc w:val="left"/>
        <w:rPr>
          <w:rFonts w:ascii="Times New Roman" w:hAnsi="Times New Roman" w:cs="Times New Roman"/>
          <w:sz w:val="24"/>
          <w:szCs w:val="24"/>
        </w:rPr>
      </w:pPr>
      <w:r w:rsidRPr="00036305">
        <w:rPr>
          <w:rFonts w:ascii="Times New Roman" w:hAnsi="Times New Roman" w:cs="Times New Roman"/>
          <w:sz w:val="24"/>
          <w:szCs w:val="24"/>
        </w:rPr>
        <w:t>Özel öğrenciler bir lisansüstü program kazandıkları takdirde</w:t>
      </w:r>
      <w:r w:rsidR="001B4734">
        <w:rPr>
          <w:rFonts w:ascii="Times New Roman" w:hAnsi="Times New Roman" w:cs="Times New Roman"/>
          <w:sz w:val="24"/>
          <w:szCs w:val="24"/>
        </w:rPr>
        <w:t>,</w:t>
      </w:r>
      <w:r w:rsidRPr="00036305">
        <w:rPr>
          <w:rFonts w:ascii="Times New Roman" w:hAnsi="Times New Roman" w:cs="Times New Roman"/>
          <w:sz w:val="24"/>
          <w:szCs w:val="24"/>
        </w:rPr>
        <w:t xml:space="preserve"> başarılmış lisansüstü dersleri kayıtlı olduğu programın derslerinin yerine saydırmak için talep etmeleri hâlinde, gerekli AKTS kredi yükünün %50’sini geçmemek şartıyla EABD/EASD başkanlığının uygun görüşü ve EYK kararı ile toplam kredisine saydırabilir. En az 4 (en az 12 yerel/30 AKTS kredilik) dersi sayılan öğrencinin ders aşamasındaki azami süresinden ve toplam azami süresinden bir yarıyıl düşülerek bir üst yarıyıla intibak ettirilir.</w:t>
      </w:r>
      <w:r w:rsidRPr="00036305">
        <w:rPr>
          <w:rFonts w:ascii="Times New Roman" w:hAnsi="Times New Roman" w:cs="Times New Roman"/>
          <w:color w:val="282828"/>
          <w:sz w:val="24"/>
          <w:szCs w:val="24"/>
        </w:rPr>
        <w:t xml:space="preserve"> </w:t>
      </w:r>
    </w:p>
    <w:p w:rsidR="00173504" w:rsidRPr="00036305" w:rsidRDefault="000D0ECF">
      <w:pPr>
        <w:numPr>
          <w:ilvl w:val="0"/>
          <w:numId w:val="10"/>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2020-2021 eğitim-öğretim yılından itibaren diğer üniversitelerden üniversitemize özel öğrenci olarak kabul edilen öğrencilere aşağıdaki hükümler uygulanır: </w:t>
      </w:r>
    </w:p>
    <w:p w:rsidR="00173504" w:rsidRPr="00036305" w:rsidRDefault="000D0ECF">
      <w:pPr>
        <w:numPr>
          <w:ilvl w:val="1"/>
          <w:numId w:val="10"/>
        </w:numPr>
        <w:ind w:right="149" w:hanging="286"/>
        <w:rPr>
          <w:rFonts w:ascii="Times New Roman" w:hAnsi="Times New Roman" w:cs="Times New Roman"/>
          <w:sz w:val="24"/>
          <w:szCs w:val="24"/>
        </w:rPr>
      </w:pPr>
      <w:r w:rsidRPr="00036305">
        <w:rPr>
          <w:rFonts w:ascii="Times New Roman" w:hAnsi="Times New Roman" w:cs="Times New Roman"/>
          <w:sz w:val="24"/>
          <w:szCs w:val="24"/>
        </w:rPr>
        <w:t>Bir yüksek lisans, doktora ya da sanatta yeterlik programına kayıtlı olan öğrenciler, üniversitemizin ilgili enstitülerine, kayıtlı olduğu enstitü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başkanlığının ve enstitü yönetim kurulunun onayı ile özel öğrenci olarak kabul edilebilir. </w:t>
      </w:r>
    </w:p>
    <w:p w:rsidR="00173504" w:rsidRPr="00036305" w:rsidRDefault="000D0ECF">
      <w:pPr>
        <w:numPr>
          <w:ilvl w:val="1"/>
          <w:numId w:val="10"/>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Üniversitemizde özel öğrenci olmak isteyenler kayıt oldukları enstitü yönetim kurulu kararı ile ders almak istedikleri üniversitemizin ilgili enstitüsündeki çalışma takviminde belirlenen süre içinde başvurur. </w:t>
      </w:r>
    </w:p>
    <w:p w:rsidR="00173504" w:rsidRPr="00036305" w:rsidRDefault="000D0ECF">
      <w:pPr>
        <w:numPr>
          <w:ilvl w:val="1"/>
          <w:numId w:val="10"/>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Özel öğrenci, sadece kayıtlı öğrenciler için açılmış olan derslere kaydolabilir. Yüksek lisans veya doktora/sanatta yeterlik aşamasındaki bir özel öğrenci üniversitemizin ilgili enstitüsünde toplamda en fazla iki (2) ders alabilir. </w:t>
      </w:r>
    </w:p>
    <w:p w:rsidR="00173504" w:rsidRPr="00036305" w:rsidRDefault="000D0ECF">
      <w:pPr>
        <w:numPr>
          <w:ilvl w:val="1"/>
          <w:numId w:val="10"/>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Özel öğrenci statüsündeki öğrenci ESOGÜ Lisansüstü Eğitim ve Öğretim Yönetmeliğine tabidir. </w:t>
      </w:r>
    </w:p>
    <w:p w:rsidR="00173504" w:rsidRDefault="000D0ECF">
      <w:pPr>
        <w:numPr>
          <w:ilvl w:val="1"/>
          <w:numId w:val="10"/>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Özel öğrenciye, aldığı dersleri ve başarı durumunu gösterir bir not durum belgesi verilir. </w:t>
      </w:r>
    </w:p>
    <w:p w:rsidR="0069004F" w:rsidRPr="00036305" w:rsidRDefault="0069004F" w:rsidP="0069004F">
      <w:pPr>
        <w:ind w:left="677" w:right="149" w:firstLine="0"/>
        <w:rPr>
          <w:rFonts w:ascii="Times New Roman" w:hAnsi="Times New Roman" w:cs="Times New Roman"/>
          <w:sz w:val="24"/>
          <w:szCs w:val="24"/>
        </w:rPr>
      </w:pPr>
    </w:p>
    <w:p w:rsidR="00173504" w:rsidRPr="00036305" w:rsidRDefault="000D0ECF">
      <w:pPr>
        <w:numPr>
          <w:ilvl w:val="0"/>
          <w:numId w:val="10"/>
        </w:numPr>
        <w:ind w:right="149" w:hanging="569"/>
        <w:rPr>
          <w:rFonts w:ascii="Times New Roman" w:hAnsi="Times New Roman" w:cs="Times New Roman"/>
          <w:sz w:val="24"/>
          <w:szCs w:val="24"/>
        </w:rPr>
      </w:pPr>
      <w:r w:rsidRPr="00036305">
        <w:rPr>
          <w:rFonts w:ascii="Times New Roman" w:hAnsi="Times New Roman" w:cs="Times New Roman"/>
          <w:sz w:val="24"/>
          <w:szCs w:val="24"/>
        </w:rPr>
        <w:lastRenderedPageBreak/>
        <w:t xml:space="preserve">2020-2021 eğitim-öğretim yılından itibaren üniversitemizden diğer üniversitelere özel öğrenci olarak giden öğrencilere aşağıdaki hükümler uygulanır: </w:t>
      </w:r>
    </w:p>
    <w:p w:rsidR="00173504" w:rsidRPr="00036305" w:rsidRDefault="000D0ECF">
      <w:pPr>
        <w:numPr>
          <w:ilvl w:val="1"/>
          <w:numId w:val="10"/>
        </w:numPr>
        <w:ind w:right="149" w:hanging="286"/>
        <w:rPr>
          <w:rFonts w:ascii="Times New Roman" w:hAnsi="Times New Roman" w:cs="Times New Roman"/>
          <w:sz w:val="24"/>
          <w:szCs w:val="24"/>
        </w:rPr>
      </w:pPr>
      <w:r w:rsidRPr="00036305">
        <w:rPr>
          <w:rFonts w:ascii="Times New Roman" w:hAnsi="Times New Roman" w:cs="Times New Roman"/>
          <w:sz w:val="24"/>
          <w:szCs w:val="24"/>
        </w:rPr>
        <w:t>Üniversitemizde bir yüksek lisans, doktora ya da sanatta yeterlik programına kayıtlı olan öğrenciler, üniversitemizde kayıtlı oldukları enstitü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başkanlığının önerisi ve enstitü yönetim kurulunun onayı ile diğer üniversitelerdeki ilgili enstitülerden, özel öğrenci olarak ders alabilirler. </w:t>
      </w:r>
    </w:p>
    <w:p w:rsidR="00173504" w:rsidRPr="00036305" w:rsidRDefault="000D0ECF">
      <w:pPr>
        <w:numPr>
          <w:ilvl w:val="1"/>
          <w:numId w:val="10"/>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Diğer üniversitelerden özel öğrenci olarak ders almak isteyen öğrencilerimiz, kayıtlı oldukları ilgili enstitüye, çalışma takviminde belirlenen süre içinde başvurur. </w:t>
      </w:r>
    </w:p>
    <w:p w:rsidR="00173504" w:rsidRPr="00036305" w:rsidRDefault="000D0ECF">
      <w:pPr>
        <w:numPr>
          <w:ilvl w:val="1"/>
          <w:numId w:val="10"/>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Özel öğrenci olarak diğer üniversitelere gönderilmesi uygun görülen yüksek lisans veya doktora/sanatta yeterlik öğrencisi toplamda en fazla iki (2) ders alabilir. </w:t>
      </w:r>
    </w:p>
    <w:p w:rsidR="00173504" w:rsidRPr="00036305" w:rsidRDefault="000D0ECF">
      <w:pPr>
        <w:numPr>
          <w:ilvl w:val="1"/>
          <w:numId w:val="10"/>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Özel öğrenci olarak gidecek öğrenciler, gittikleri enstitüde kendi enstitülerindeki zorunlu derslerin yerine ders alamazlar. </w:t>
      </w:r>
    </w:p>
    <w:p w:rsidR="00DD5EC6" w:rsidRPr="00DD5EC6" w:rsidRDefault="000D0ECF">
      <w:pPr>
        <w:numPr>
          <w:ilvl w:val="1"/>
          <w:numId w:val="10"/>
        </w:numPr>
        <w:spacing w:after="31" w:line="233" w:lineRule="auto"/>
        <w:ind w:right="149" w:hanging="286"/>
        <w:rPr>
          <w:rFonts w:ascii="Times New Roman" w:hAnsi="Times New Roman" w:cs="Times New Roman"/>
          <w:sz w:val="24"/>
          <w:szCs w:val="24"/>
        </w:rPr>
      </w:pPr>
      <w:r w:rsidRPr="00036305">
        <w:rPr>
          <w:rFonts w:ascii="Times New Roman" w:hAnsi="Times New Roman" w:cs="Times New Roman"/>
          <w:sz w:val="24"/>
          <w:szCs w:val="24"/>
        </w:rPr>
        <w:t>Özel öğrenci statüsündeki öğrenciler ESOGÜ Lisansüstü Eğitim ve Öğretim Yönetmeliğine tabidirler.</w:t>
      </w:r>
      <w:r w:rsidRPr="00036305">
        <w:rPr>
          <w:rFonts w:ascii="Times New Roman" w:hAnsi="Times New Roman" w:cs="Times New Roman"/>
          <w:b/>
          <w:sz w:val="24"/>
          <w:szCs w:val="24"/>
        </w:rPr>
        <w:t xml:space="preserve"> </w:t>
      </w:r>
    </w:p>
    <w:p w:rsidR="00DD5EC6" w:rsidRPr="00DD5EC6" w:rsidRDefault="00DD5EC6" w:rsidP="00DD5EC6">
      <w:pPr>
        <w:spacing w:after="31" w:line="233" w:lineRule="auto"/>
        <w:ind w:left="677" w:right="149" w:firstLine="0"/>
        <w:rPr>
          <w:rFonts w:ascii="Times New Roman" w:hAnsi="Times New Roman" w:cs="Times New Roman"/>
          <w:sz w:val="24"/>
          <w:szCs w:val="24"/>
        </w:rPr>
      </w:pPr>
    </w:p>
    <w:p w:rsidR="00173504" w:rsidRPr="00036305" w:rsidRDefault="000D0ECF" w:rsidP="00DD5EC6">
      <w:pPr>
        <w:spacing w:after="31" w:line="233" w:lineRule="auto"/>
        <w:ind w:left="677" w:right="149" w:firstLine="0"/>
        <w:rPr>
          <w:rFonts w:ascii="Times New Roman" w:hAnsi="Times New Roman" w:cs="Times New Roman"/>
          <w:sz w:val="24"/>
          <w:szCs w:val="24"/>
        </w:rPr>
      </w:pPr>
      <w:r w:rsidRPr="00036305">
        <w:rPr>
          <w:rFonts w:ascii="Times New Roman" w:hAnsi="Times New Roman" w:cs="Times New Roman"/>
          <w:b/>
          <w:sz w:val="24"/>
          <w:szCs w:val="24"/>
        </w:rPr>
        <w:t xml:space="preserve">Kendi İmkânları İle Öğrenim Görmek İsteyen Yabancı Uyruklu Öğrenci Kabulü </w:t>
      </w:r>
      <w:r w:rsidRPr="00036305">
        <w:rPr>
          <w:rFonts w:ascii="Times New Roman" w:hAnsi="Times New Roman" w:cs="Times New Roman"/>
          <w:sz w:val="24"/>
          <w:szCs w:val="24"/>
        </w:rPr>
        <w:t xml:space="preserve">MADDE 6- </w:t>
      </w:r>
    </w:p>
    <w:p w:rsidR="00173504" w:rsidRPr="00036305" w:rsidRDefault="000D0ECF">
      <w:pPr>
        <w:numPr>
          <w:ilvl w:val="0"/>
          <w:numId w:val="11"/>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Yabancı uyruklu öğrenci başvuruları her yarıyıl için başvuru takviminde belirlenen süre içinde alınır. </w:t>
      </w:r>
    </w:p>
    <w:p w:rsidR="00173504" w:rsidRPr="00036305" w:rsidRDefault="000D0ECF">
      <w:pPr>
        <w:numPr>
          <w:ilvl w:val="0"/>
          <w:numId w:val="11"/>
        </w:numPr>
        <w:ind w:right="149" w:hanging="569"/>
        <w:rPr>
          <w:rFonts w:ascii="Times New Roman" w:hAnsi="Times New Roman" w:cs="Times New Roman"/>
          <w:sz w:val="24"/>
          <w:szCs w:val="24"/>
        </w:rPr>
      </w:pPr>
      <w:r w:rsidRPr="00036305">
        <w:rPr>
          <w:rFonts w:ascii="Times New Roman" w:hAnsi="Times New Roman" w:cs="Times New Roman"/>
          <w:sz w:val="24"/>
          <w:szCs w:val="24"/>
        </w:rPr>
        <w:t>Yabancı uyruklu öğrenci kontenjanları, kayıt ve kabul koşulları her program için ilgili anabilim dalı/</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dalının önerisi ile EK ve Senato tarafından belirlenir. </w:t>
      </w:r>
    </w:p>
    <w:p w:rsidR="00173504" w:rsidRPr="00036305" w:rsidRDefault="000D0ECF">
      <w:pPr>
        <w:numPr>
          <w:ilvl w:val="0"/>
          <w:numId w:val="11"/>
        </w:numPr>
        <w:ind w:right="149" w:hanging="569"/>
        <w:rPr>
          <w:rFonts w:ascii="Times New Roman" w:hAnsi="Times New Roman" w:cs="Times New Roman"/>
          <w:sz w:val="24"/>
          <w:szCs w:val="24"/>
        </w:rPr>
      </w:pPr>
      <w:proofErr w:type="gramStart"/>
      <w:r w:rsidRPr="00036305">
        <w:rPr>
          <w:rFonts w:ascii="Times New Roman" w:hAnsi="Times New Roman" w:cs="Times New Roman"/>
          <w:b/>
          <w:sz w:val="24"/>
          <w:szCs w:val="24"/>
        </w:rPr>
        <w:t>Değişik : Senato</w:t>
      </w:r>
      <w:proofErr w:type="gramEnd"/>
      <w:r w:rsidRPr="00036305">
        <w:rPr>
          <w:rFonts w:ascii="Times New Roman" w:hAnsi="Times New Roman" w:cs="Times New Roman"/>
          <w:b/>
          <w:sz w:val="24"/>
          <w:szCs w:val="24"/>
        </w:rPr>
        <w:t>: 10.09.2020-24/04</w:t>
      </w:r>
      <w:r w:rsidRPr="00036305">
        <w:rPr>
          <w:rFonts w:ascii="Times New Roman" w:hAnsi="Times New Roman" w:cs="Times New Roman"/>
          <w:sz w:val="24"/>
          <w:szCs w:val="24"/>
        </w:rPr>
        <w:t xml:space="preserve">  Yüksek lisans programlarına başvuran yabancı uyruklu adaylarda yabancı dil şartı aranmaz. Doktora programlarına başvuran yabancı uyruklu adaylarda en az 55 yabancı dil puanı şartı aranır. Ancak anadili ya da bir alt eğitimi veya lise eğitimi ilgili programın kabul ettiği yabancı dil ile aynı olan adayların doktora programlarına başvurularında yabancı dil şartı aranmaz. </w:t>
      </w:r>
    </w:p>
    <w:p w:rsidR="00173504" w:rsidRPr="00036305" w:rsidRDefault="000D0ECF">
      <w:pPr>
        <w:numPr>
          <w:ilvl w:val="0"/>
          <w:numId w:val="11"/>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Yüksek lisans ve doktora programlarına başvuran yabancı uyruklu adaylarda ALES puanı ve eşdeğeri puan şartı aranmaz. </w:t>
      </w:r>
    </w:p>
    <w:p w:rsidR="00173504" w:rsidRPr="00036305" w:rsidRDefault="000D0ECF">
      <w:pPr>
        <w:numPr>
          <w:ilvl w:val="0"/>
          <w:numId w:val="11"/>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Yabancı uyruklu öğrenciler öğrenim ücreti ödemekle yükümlüdür. Öğrenim ücreti senato tarafından belirlenir. </w:t>
      </w:r>
    </w:p>
    <w:p w:rsidR="00173504" w:rsidRPr="00036305" w:rsidRDefault="000D0ECF">
      <w:pPr>
        <w:numPr>
          <w:ilvl w:val="0"/>
          <w:numId w:val="11"/>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Yabancı uyruklu adaylar için ayrılan kontenjanlar çerçevesinde adayların kabulü için değerlendirme; başvuru yapılan anabilim dalı kurulu tarafından adayın mezuniyet genel not ortalaması, mezun olduğu üniversitenin dünya üniversiteler sıralamasındaki yeri ve mezun olduğu lisans programının ilgili anabilim programına uygunluğu dikkate alınarak yapılır. Ayrıca adayın mezun olduğu üniversite ve lisans programının YÖK tarafından denkliğinin olması, adayın tercih edilmesinde önceliklidir. </w:t>
      </w:r>
    </w:p>
    <w:p w:rsidR="00173504" w:rsidRPr="00036305" w:rsidRDefault="000D0ECF">
      <w:pPr>
        <w:numPr>
          <w:ilvl w:val="0"/>
          <w:numId w:val="11"/>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Başvuruları kabul edilen adayların Üniversitemiz Türkçe Öğretimi Uygulama ve Araştırma Merkezinden (ESOGÜ TÖMER) en az C1 düzeyinde Türkçe bildiklerini gösteren bir belgeyi ibraz etmeleri gerekir. Kayıt hakkı kazanan öğrencilerin C1 düzeyinde Türkçe Yeterlik Belgesi olmaması durumunda Türkçe Öğretimi Uygulama ve Araştırma Merkezi (ESOGÜ TÖMER) Türkçe Hazırlık sınıfına kayıt yaptırmak ve kayıt belgesini derslerin başlangıcını takip eden ilk dört hafta içinde enstitüye teslim etmek zorundadır. Başvurduğu programa göre bir alt eğitimini Türkiye’de tamamlamış olanlardan C1 belgesi istenmez. </w:t>
      </w:r>
    </w:p>
    <w:p w:rsidR="00173504" w:rsidRPr="00036305" w:rsidRDefault="000D0ECF">
      <w:pPr>
        <w:numPr>
          <w:ilvl w:val="0"/>
          <w:numId w:val="11"/>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Başvuruları kabul edilen adayların Türkçe Öğretimi Uygulama ve Araştırma Merkezinden (ESOGÜ TÖMER) en az C1 düzeyinde Türkçe bildiklerini gösteren bir belgeyi en geç bir yıl içerisinde alamadıkları takdirde Enstitüyle ilişikleri kesilir. </w:t>
      </w:r>
    </w:p>
    <w:p w:rsidR="00173504" w:rsidRDefault="000D0ECF">
      <w:pPr>
        <w:numPr>
          <w:ilvl w:val="0"/>
          <w:numId w:val="11"/>
        </w:numPr>
        <w:spacing w:after="0"/>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Bir alt eğitimi farklı alandan (ayrı çıkışlı) olan yabancı uyruklu öğrencilere Madde 4’deki hükümlere göre bilimsel hazırlık programı uygulanır. </w:t>
      </w:r>
    </w:p>
    <w:p w:rsidR="00DD5EC6" w:rsidRDefault="00DD5EC6" w:rsidP="00DD5EC6">
      <w:pPr>
        <w:spacing w:after="0"/>
        <w:ind w:right="149"/>
        <w:rPr>
          <w:rFonts w:ascii="Times New Roman" w:hAnsi="Times New Roman" w:cs="Times New Roman"/>
          <w:sz w:val="24"/>
          <w:szCs w:val="24"/>
        </w:rPr>
      </w:pPr>
    </w:p>
    <w:p w:rsidR="00DD5EC6" w:rsidRDefault="00DD5EC6" w:rsidP="00DD5EC6">
      <w:pPr>
        <w:spacing w:after="0"/>
        <w:ind w:right="149"/>
        <w:rPr>
          <w:rFonts w:ascii="Times New Roman" w:hAnsi="Times New Roman" w:cs="Times New Roman"/>
          <w:sz w:val="24"/>
          <w:szCs w:val="24"/>
        </w:rPr>
      </w:pPr>
    </w:p>
    <w:p w:rsidR="00DD5EC6" w:rsidRDefault="00DD5EC6" w:rsidP="00DD5EC6">
      <w:pPr>
        <w:spacing w:after="0"/>
        <w:ind w:right="149"/>
        <w:rPr>
          <w:rFonts w:ascii="Times New Roman" w:hAnsi="Times New Roman" w:cs="Times New Roman"/>
          <w:sz w:val="24"/>
          <w:szCs w:val="24"/>
        </w:rPr>
      </w:pPr>
    </w:p>
    <w:p w:rsidR="00DD5EC6" w:rsidRDefault="00DD5EC6" w:rsidP="00DD5EC6">
      <w:pPr>
        <w:spacing w:after="0"/>
        <w:ind w:right="149"/>
        <w:rPr>
          <w:rFonts w:ascii="Times New Roman" w:hAnsi="Times New Roman" w:cs="Times New Roman"/>
          <w:sz w:val="24"/>
          <w:szCs w:val="24"/>
        </w:rPr>
      </w:pPr>
    </w:p>
    <w:p w:rsidR="00DD5EC6" w:rsidRDefault="00DD5EC6" w:rsidP="00DD5EC6">
      <w:pPr>
        <w:spacing w:after="0"/>
        <w:ind w:right="149"/>
        <w:rPr>
          <w:rFonts w:ascii="Times New Roman" w:hAnsi="Times New Roman" w:cs="Times New Roman"/>
          <w:sz w:val="24"/>
          <w:szCs w:val="24"/>
        </w:rPr>
      </w:pPr>
    </w:p>
    <w:p w:rsidR="00DD5EC6" w:rsidRPr="00036305" w:rsidRDefault="00DD5EC6" w:rsidP="00DD5EC6">
      <w:pPr>
        <w:spacing w:after="0"/>
        <w:ind w:right="149"/>
        <w:rPr>
          <w:rFonts w:ascii="Times New Roman" w:hAnsi="Times New Roman" w:cs="Times New Roman"/>
          <w:sz w:val="24"/>
          <w:szCs w:val="24"/>
        </w:rPr>
      </w:pPr>
    </w:p>
    <w:p w:rsidR="00173504" w:rsidRPr="00036305" w:rsidRDefault="000D0ECF">
      <w:pPr>
        <w:spacing w:after="4" w:line="259" w:lineRule="auto"/>
        <w:ind w:left="672" w:right="0"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Yatay Geçiş İle Öğrenci Kabulü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MADDE 7- </w:t>
      </w:r>
    </w:p>
    <w:p w:rsidR="00173504" w:rsidRPr="00036305" w:rsidRDefault="000D0ECF">
      <w:pPr>
        <w:numPr>
          <w:ilvl w:val="0"/>
          <w:numId w:val="12"/>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Başka bir yükseköğretim kurumunun lisansüstü programında en az bir yarıyılını tamamlamış ve genel not ortalaması 4,00 üzerinden en az 3,00 olan ve almış olduğu tüm derslerden başarılı olan öğrenci, üniversitemizin aynı lisansüstü programına yatay geçiş yoluyla kabul edilir. </w:t>
      </w:r>
    </w:p>
    <w:p w:rsidR="00173504" w:rsidRPr="00036305" w:rsidRDefault="000D0ECF">
      <w:pPr>
        <w:numPr>
          <w:ilvl w:val="0"/>
          <w:numId w:val="12"/>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Yatay geçiş başvurusunda bulunan adayın, başvurduğu programın giriş koşullarını sağlaması, programa öğrenci alınan en son yarıyılda son sırada kabul edilen en düşük başarı puanlı öğrencinin başarı puanına eşit ya da daha yüksek bir puana sahip olması gerekir. Değerlendirme, en son yarıyılda giren öğrenciler için hesaplanan başarı puanı yöntemine göre yapılır. </w:t>
      </w:r>
    </w:p>
    <w:p w:rsidR="00173504" w:rsidRPr="00036305" w:rsidRDefault="000D0ECF">
      <w:pPr>
        <w:numPr>
          <w:ilvl w:val="0"/>
          <w:numId w:val="12"/>
        </w:numPr>
        <w:ind w:right="149" w:hanging="569"/>
        <w:rPr>
          <w:rFonts w:ascii="Times New Roman" w:hAnsi="Times New Roman" w:cs="Times New Roman"/>
          <w:sz w:val="24"/>
          <w:szCs w:val="24"/>
        </w:rPr>
      </w:pPr>
      <w:r w:rsidRPr="00036305">
        <w:rPr>
          <w:rFonts w:ascii="Times New Roman" w:hAnsi="Times New Roman" w:cs="Times New Roman"/>
          <w:sz w:val="24"/>
          <w:szCs w:val="24"/>
        </w:rPr>
        <w:t>Yatay geçiş için kontenjanlar,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dalının önerisi, enstitü kurulu kararı ve Senatonun onayı ile belirlenir. </w:t>
      </w:r>
    </w:p>
    <w:p w:rsidR="00173504" w:rsidRPr="00036305" w:rsidRDefault="000D0ECF">
      <w:pPr>
        <w:numPr>
          <w:ilvl w:val="0"/>
          <w:numId w:val="12"/>
        </w:numPr>
        <w:ind w:right="149" w:hanging="569"/>
        <w:rPr>
          <w:rFonts w:ascii="Times New Roman" w:hAnsi="Times New Roman" w:cs="Times New Roman"/>
          <w:sz w:val="24"/>
          <w:szCs w:val="24"/>
        </w:rPr>
      </w:pPr>
      <w:r w:rsidRPr="00036305">
        <w:rPr>
          <w:rFonts w:ascii="Times New Roman" w:hAnsi="Times New Roman" w:cs="Times New Roman"/>
          <w:sz w:val="24"/>
          <w:szCs w:val="24"/>
        </w:rPr>
        <w:t>Hangi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dalları arasında yatay geçiş yapılabileceği ve yatay geçiş kontenjanları enstitü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dallarının görüşü alınarak enstitü kurulunun kararı ve Senatonun onayı ile her yarıyıl başında belirlenir ve ilan edilir. </w:t>
      </w:r>
    </w:p>
    <w:p w:rsidR="00173504" w:rsidRPr="00036305" w:rsidRDefault="000D0ECF">
      <w:pPr>
        <w:numPr>
          <w:ilvl w:val="0"/>
          <w:numId w:val="12"/>
        </w:numPr>
        <w:ind w:right="149" w:hanging="569"/>
        <w:rPr>
          <w:rFonts w:ascii="Times New Roman" w:hAnsi="Times New Roman" w:cs="Times New Roman"/>
          <w:sz w:val="24"/>
          <w:szCs w:val="24"/>
        </w:rPr>
      </w:pPr>
      <w:r w:rsidRPr="00036305">
        <w:rPr>
          <w:rFonts w:ascii="Times New Roman" w:hAnsi="Times New Roman" w:cs="Times New Roman"/>
          <w:sz w:val="24"/>
          <w:szCs w:val="24"/>
        </w:rPr>
        <w:t>Yatay geçişi kesinleşen öğrencinin kabul edildiği programdaki ders yükümlülüklerinin hangilerinden muaf tutulacağı danışmanın ve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başkanlığının görüşü alınarak enstitü yönetim kurulu kararı ile belirlenir. </w:t>
      </w:r>
    </w:p>
    <w:p w:rsidR="00173504" w:rsidRPr="00036305" w:rsidRDefault="000D0ECF">
      <w:pPr>
        <w:numPr>
          <w:ilvl w:val="0"/>
          <w:numId w:val="12"/>
        </w:numPr>
        <w:spacing w:after="137"/>
        <w:ind w:right="149" w:hanging="569"/>
        <w:rPr>
          <w:rFonts w:ascii="Times New Roman" w:hAnsi="Times New Roman" w:cs="Times New Roman"/>
          <w:sz w:val="24"/>
          <w:szCs w:val="24"/>
        </w:rPr>
      </w:pPr>
      <w:r w:rsidRPr="00036305">
        <w:rPr>
          <w:rFonts w:ascii="Times New Roman" w:hAnsi="Times New Roman" w:cs="Times New Roman"/>
          <w:sz w:val="24"/>
          <w:szCs w:val="24"/>
        </w:rPr>
        <w:t>Üniversitemizde araştırma görevlisi kadrosuna atanıp başka bir üniversitede öğrenim gören araştırma görevlileri, kayıtlı öğrencisi olduğu lisansüstü programın üniversitemizde mevcut olması durumunda, kontenjan ve başarı koşuluna bakılmaksızın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kurulu önerisi ve EYK kararı ile yatay geçiş yapabilirler. </w:t>
      </w:r>
    </w:p>
    <w:p w:rsidR="00173504" w:rsidRPr="00036305" w:rsidRDefault="000D0ECF">
      <w:pPr>
        <w:numPr>
          <w:ilvl w:val="0"/>
          <w:numId w:val="12"/>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Yatay geçişe başvurabilmek için disiplin cezası almamış olmak gerekir. </w:t>
      </w:r>
    </w:p>
    <w:p w:rsidR="00173504" w:rsidRPr="00036305" w:rsidRDefault="000D0ECF">
      <w:pPr>
        <w:numPr>
          <w:ilvl w:val="0"/>
          <w:numId w:val="12"/>
        </w:numPr>
        <w:spacing w:after="137"/>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Aynı veya farklı enstitüler arasındaki tezsiz yüksek lisans programından aynı adlı tezli yüksek lisans programına geçişlerde yukarıdaki aynı esaslar uygulanır. </w:t>
      </w:r>
    </w:p>
    <w:p w:rsidR="00173504" w:rsidRPr="00036305" w:rsidRDefault="000D0ECF">
      <w:pPr>
        <w:numPr>
          <w:ilvl w:val="0"/>
          <w:numId w:val="12"/>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Yabancı uyruklu öğrenciler için de yukarıdaki aynı esaslar uygulanır. </w:t>
      </w:r>
    </w:p>
    <w:p w:rsidR="00173504" w:rsidRPr="00036305" w:rsidRDefault="000D0ECF">
      <w:pPr>
        <w:spacing w:after="0"/>
        <w:ind w:left="672" w:right="402"/>
        <w:rPr>
          <w:rFonts w:ascii="Times New Roman" w:hAnsi="Times New Roman" w:cs="Times New Roman"/>
          <w:sz w:val="24"/>
          <w:szCs w:val="24"/>
        </w:rPr>
      </w:pPr>
      <w:r w:rsidRPr="00036305">
        <w:rPr>
          <w:rFonts w:ascii="Times New Roman" w:hAnsi="Times New Roman" w:cs="Times New Roman"/>
          <w:sz w:val="24"/>
          <w:szCs w:val="24"/>
        </w:rPr>
        <w:t xml:space="preserve">(4) Yatay geçişi kabul edilen ve en az 4 (en az 12 yerel/30 AKTS kredilik) dersi sayılan öğrencinin ders aşamasındaki azami süresinden ve toplam azami süresinden bir yarıyıl düşülerek bir üst yarıyıla intibak ettirilir. </w:t>
      </w:r>
    </w:p>
    <w:p w:rsidR="00173504" w:rsidRPr="00036305" w:rsidRDefault="000D0ECF">
      <w:pPr>
        <w:spacing w:after="4" w:line="259" w:lineRule="auto"/>
        <w:ind w:left="672" w:right="0"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Kayıt Yenileme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MADDE 8– </w:t>
      </w:r>
    </w:p>
    <w:p w:rsidR="00173504" w:rsidRPr="00036305" w:rsidRDefault="000D0ECF">
      <w:pPr>
        <w:numPr>
          <w:ilvl w:val="0"/>
          <w:numId w:val="13"/>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Öğrencinin lisansüstü programa ilk kayıt yaptırdığı tarihten itibaren kayıt yenileyip yenilemediğine bakılmaksızın geçirdiği tüm yarıyıllar azami öğrenim süresine sayılır. </w:t>
      </w:r>
    </w:p>
    <w:p w:rsidR="00173504" w:rsidRPr="00036305" w:rsidRDefault="000D0ECF">
      <w:pPr>
        <w:numPr>
          <w:ilvl w:val="0"/>
          <w:numId w:val="13"/>
        </w:numPr>
        <w:ind w:right="149" w:hanging="569"/>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Öğrenciler, tüm öğretim süresince, her yarıyıl başında belirlenen süre ve yönteme göre kayıt yenilemek zorundadır. Kayıt yenileyecek tüm öğrenciler Akademik Takvimde belirtilen tarihlerde, bulundukları aşamaya göre ders/yeterlik/tez önerisi/uzmanlık alan dersi /seminer dersi, tez çalışması /dönem projesi dersi için kayıt işlemini yapmak zorundadır. Kayıt yenilenmemiş olan yarıyıl, öğrenim süresinden sayılır. Kayıt süresi içerisinde kaydını yenilemeyen ve katkı payı veya öğrenim ücretini ödemeyenlerin kaydı yapılmaz ve yenilenmez, bu durumdaki öğrenciler öğrencilik haklarından yararlanamaz. Öğrenciler kayıtlı oldukları programın normal öğrenim sürelerini (yüksek lisans için 4 yarıyılı, doktora için 8 yarıyılı) aşmaları durumunda her yarıyıl akademik takvimde belirlenen tarihlerde katkı payı ve/veya öğrenim ücreti ödemek zorundadır. </w:t>
      </w:r>
    </w:p>
    <w:p w:rsidR="00173504" w:rsidRPr="00036305" w:rsidRDefault="000D0ECF">
      <w:pPr>
        <w:numPr>
          <w:ilvl w:val="0"/>
          <w:numId w:val="13"/>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Tezli yüksek lisans programlarındaki öğrencilerin tez aşamasına geçebilmesi için, EABD/EASD Başkanlığının öngördüğü zorunlu ve seçmeli en az 7 ders ve seminer dersinden </w:t>
      </w:r>
      <w:r w:rsidRPr="00036305">
        <w:rPr>
          <w:rFonts w:ascii="Times New Roman" w:hAnsi="Times New Roman" w:cs="Times New Roman"/>
          <w:sz w:val="24"/>
          <w:szCs w:val="24"/>
        </w:rPr>
        <w:lastRenderedPageBreak/>
        <w:t xml:space="preserve">oluşan ve en az iki yarıyılı kapsayan en az “60” AKTS kredilik dersten başarılı olması gerekir. Ders aşamasında alınmış ve başarılmış olan 60 </w:t>
      </w:r>
      <w:proofErr w:type="spellStart"/>
      <w:r w:rsidRPr="00036305">
        <w:rPr>
          <w:rFonts w:ascii="Times New Roman" w:hAnsi="Times New Roman" w:cs="Times New Roman"/>
          <w:sz w:val="24"/>
          <w:szCs w:val="24"/>
        </w:rPr>
        <w:t>AKTS’nin</w:t>
      </w:r>
      <w:proofErr w:type="spellEnd"/>
      <w:r w:rsidRPr="00036305">
        <w:rPr>
          <w:rFonts w:ascii="Times New Roman" w:hAnsi="Times New Roman" w:cs="Times New Roman"/>
          <w:sz w:val="24"/>
          <w:szCs w:val="24"/>
        </w:rPr>
        <w:t xml:space="preserve"> üzerindeki dersler mezuniyet için gerekli AKTS hesabına dâhil edilmez. Öğrenci, tez aşamasında en az iki dönem Uzmanlık Alan Dersi ve Yüksek Lisans Tez Çalışması dersinden oluşan en az 60 AKTS kredilik dersten başarılı olmak zorundadır. </w:t>
      </w:r>
    </w:p>
    <w:p w:rsidR="00173504" w:rsidRPr="00036305" w:rsidRDefault="000D0ECF">
      <w:pPr>
        <w:numPr>
          <w:ilvl w:val="0"/>
          <w:numId w:val="13"/>
        </w:numPr>
        <w:ind w:right="149" w:hanging="569"/>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Doktora programlarındaki öğrencilerin yeterlik aşamasına geçebilmesi için, EABD/EASD Başkanlığının öngördüğü zorunlu ve seçmeli en az 7 ders ve seminer (bütünleşik doktorada en az 15 ders ve bir seminer) dersinden oluşan ve en az iki yarıyılı (bütünleşik doktorada en az dört yarıyılı) kapsayan en az “60” AKTS ( bütünleşik doktorada en az 120 AKTS) kredilik dersten başarılı olması gerekir. Ders aşamasında alınmış ve başarılmış olan 60 </w:t>
      </w:r>
      <w:proofErr w:type="spellStart"/>
      <w:r w:rsidRPr="00036305">
        <w:rPr>
          <w:rFonts w:ascii="Times New Roman" w:hAnsi="Times New Roman" w:cs="Times New Roman"/>
          <w:sz w:val="24"/>
          <w:szCs w:val="24"/>
        </w:rPr>
        <w:t>AKTS’nin</w:t>
      </w:r>
      <w:proofErr w:type="spellEnd"/>
      <w:r w:rsidRPr="00036305">
        <w:rPr>
          <w:rFonts w:ascii="Times New Roman" w:hAnsi="Times New Roman" w:cs="Times New Roman"/>
          <w:sz w:val="24"/>
          <w:szCs w:val="24"/>
        </w:rPr>
        <w:t xml:space="preserve"> (bütünleşik doktorada120 </w:t>
      </w:r>
      <w:proofErr w:type="spellStart"/>
      <w:r w:rsidRPr="00036305">
        <w:rPr>
          <w:rFonts w:ascii="Times New Roman" w:hAnsi="Times New Roman" w:cs="Times New Roman"/>
          <w:sz w:val="24"/>
          <w:szCs w:val="24"/>
        </w:rPr>
        <w:t>AKTS’nin</w:t>
      </w:r>
      <w:proofErr w:type="spellEnd"/>
      <w:r w:rsidRPr="00036305">
        <w:rPr>
          <w:rFonts w:ascii="Times New Roman" w:hAnsi="Times New Roman" w:cs="Times New Roman"/>
          <w:sz w:val="24"/>
          <w:szCs w:val="24"/>
        </w:rPr>
        <w:t xml:space="preserve">) üzerindeki dersler mezuniyet için gerekli AKTS hesabına dâhil edilmez. Öğrenci, yeterlik aşamasında ise doktora yeterlik dersine (30 AKTS) kaydolur. Bu ders anabilim dalı başkanı, danışman ya da enstitü adına ve ücretsiz olarak açılır. Enstitü adına açılması durumunda, Yeterlik Komitesinin önerisi doğrultusunda EYK kararı ile onaylanan başarı notu enstitü yetkilisi tarafından YT veya YZ olarak sisteme işlenir. Bu dersin en erken derslerin tamamlandığı yarıyılı izleyen yarıyılda, en geç ise beşinci yarıyılda (bütünleşik doktorada en geç yedinci yarıyılda) alınması ve yeterlik sınavına girilmesi zorunludur. </w:t>
      </w:r>
    </w:p>
    <w:p w:rsidR="00173504" w:rsidRPr="00036305" w:rsidRDefault="000D0ECF">
      <w:pPr>
        <w:numPr>
          <w:ilvl w:val="0"/>
          <w:numId w:val="13"/>
        </w:numPr>
        <w:ind w:right="149" w:hanging="569"/>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Doktora/sanatta yeterlik veya bütünleşik doktora öğrencisi olup yeterlik sınavını başaran öğrenci, izleyen yarıyılda Tez Önerisi </w:t>
      </w:r>
      <w:proofErr w:type="spellStart"/>
      <w:r w:rsidRPr="00036305">
        <w:rPr>
          <w:rFonts w:ascii="Times New Roman" w:hAnsi="Times New Roman" w:cs="Times New Roman"/>
          <w:sz w:val="24"/>
          <w:szCs w:val="24"/>
        </w:rPr>
        <w:t>Dersi’ne</w:t>
      </w:r>
      <w:proofErr w:type="spellEnd"/>
      <w:r w:rsidRPr="00036305">
        <w:rPr>
          <w:rFonts w:ascii="Times New Roman" w:hAnsi="Times New Roman" w:cs="Times New Roman"/>
          <w:sz w:val="24"/>
          <w:szCs w:val="24"/>
        </w:rPr>
        <w:t xml:space="preserve"> kayıt olur. Öğrenci yeterlik sınavını başardığı tarihi izleyen en geç altı ay içinde tez önerisi savunma sınavına girmek zorundadır. Tez Önerisi </w:t>
      </w:r>
      <w:proofErr w:type="spellStart"/>
      <w:r w:rsidRPr="00036305">
        <w:rPr>
          <w:rFonts w:ascii="Times New Roman" w:hAnsi="Times New Roman" w:cs="Times New Roman"/>
          <w:sz w:val="24"/>
          <w:szCs w:val="24"/>
        </w:rPr>
        <w:t>Dersi’nin</w:t>
      </w:r>
      <w:proofErr w:type="spellEnd"/>
      <w:r w:rsidRPr="00036305">
        <w:rPr>
          <w:rFonts w:ascii="Times New Roman" w:hAnsi="Times New Roman" w:cs="Times New Roman"/>
          <w:sz w:val="24"/>
          <w:szCs w:val="24"/>
        </w:rPr>
        <w:t xml:space="preserve"> yerel kredisi sıfır olup, 30 AKTS üzerinden değerlendirilir. Bu ders ilgili anabilim dalı başkanı, tez danışmanı ya da enstitü adına ücretsiz olarak açılır. Öğrencinin tez önerisi savunması sonucuna göre Tez Önerisi </w:t>
      </w:r>
      <w:proofErr w:type="spellStart"/>
      <w:r w:rsidRPr="00036305">
        <w:rPr>
          <w:rFonts w:ascii="Times New Roman" w:hAnsi="Times New Roman" w:cs="Times New Roman"/>
          <w:sz w:val="24"/>
          <w:szCs w:val="24"/>
        </w:rPr>
        <w:t>Dersi’nin</w:t>
      </w:r>
      <w:proofErr w:type="spellEnd"/>
      <w:r w:rsidRPr="00036305">
        <w:rPr>
          <w:rFonts w:ascii="Times New Roman" w:hAnsi="Times New Roman" w:cs="Times New Roman"/>
          <w:sz w:val="24"/>
          <w:szCs w:val="24"/>
        </w:rPr>
        <w:t xml:space="preserve"> başarı notu enstitü tarafından YT veya YZ olarak sisteme girilir. </w:t>
      </w:r>
    </w:p>
    <w:p w:rsidR="00173504" w:rsidRPr="00036305" w:rsidRDefault="000D0ECF">
      <w:pPr>
        <w:numPr>
          <w:ilvl w:val="0"/>
          <w:numId w:val="13"/>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Tez önerisi dersini başarıyla tamamlayan öğrenci, izleyen yarıyılda Uzmanlık Alan Dersi ve Doktora Tez Çalışması dersine kaydolur. Tez izleme sınavı her yarıyıl bir kez yapılır. Öğrenci azami süresi içinde en az üç kez tez izleme sınavına girmek ve başarılı olmak zorundadır. Azami süresi içinde üst üste iki kez veya aralıklı olarak üç kez tez izleme sınavında başarısız olan öğrencinin enstitü ile ilişiği kesilir. </w:t>
      </w:r>
    </w:p>
    <w:p w:rsidR="00173504" w:rsidRPr="00036305" w:rsidRDefault="000D0ECF">
      <w:pPr>
        <w:numPr>
          <w:ilvl w:val="0"/>
          <w:numId w:val="13"/>
        </w:numPr>
        <w:ind w:right="149" w:hanging="569"/>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Yüksek lisans öğrencileri doktora programlarından en fazla iki seçmeli ders alabilir. İlgili enstitü yönetim kurulunun uygun bulmaması durumunda ise yüksek lisans öğrencileri doktora programlarının derslerini alamaz. Doktora/sanatta yeterlik öğrencileri yüksek lisans öğreniminde almamış olmak şartı ile en fazla iki yüksek lisans dersi alabilirler. </w:t>
      </w:r>
    </w:p>
    <w:p w:rsidR="00173504" w:rsidRPr="00036305" w:rsidRDefault="000D0ECF">
      <w:pPr>
        <w:numPr>
          <w:ilvl w:val="0"/>
          <w:numId w:val="13"/>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Bir öğrencinin ders aşaması boyunca bir öğretim üyesinin zorunlu/seçmeli derslerinden en fazla kaç tanesini alabileceğini enstitü yönetim kurulu sınırlayabilir. </w:t>
      </w:r>
    </w:p>
    <w:p w:rsidR="00173504" w:rsidRPr="00036305" w:rsidRDefault="000D0ECF">
      <w:pPr>
        <w:numPr>
          <w:ilvl w:val="0"/>
          <w:numId w:val="13"/>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Tüm programlardaki Seminer dersi en erken ders aşamasının ikinci yarıyılında alınır. </w:t>
      </w:r>
    </w:p>
    <w:p w:rsidR="00173504" w:rsidRPr="00036305" w:rsidRDefault="000D0ECF">
      <w:pPr>
        <w:numPr>
          <w:ilvl w:val="0"/>
          <w:numId w:val="13"/>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Tezsiz yüksek lisans programı, en az 10 ders ve dönem projesi dersinden oluşur. Bu programı bitirme süresi en az iki en fazla üç yarıyıldır. Bu programda öğrencinin, enstitünün hazırladığı formata uygun olarak hazırlamış olduğu dönem projesinin basılı halini söz konusu yarıyılda derslerin bittiği son güne kadar danışmanına, danışman tarafından imzalanmış dönem projesini de en geç yarıyıl sonu notlarının sisteme girildiği son güne kadar enstitüye teslim etmesi zorunludur. </w:t>
      </w:r>
    </w:p>
    <w:p w:rsidR="00173504" w:rsidRPr="00036305" w:rsidRDefault="000D0ECF">
      <w:pPr>
        <w:numPr>
          <w:ilvl w:val="0"/>
          <w:numId w:val="13"/>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Öğrencinin danışmanıyla birlikte seçtiği dersleri, danışman öğretim üyesi kendisine tanınan süre içerisinde onaylar. Danışman gerekli gördüğü durumlarda öğrencinin seçmiş olduğu derslerin değiştirilmesini önerebilir. </w:t>
      </w:r>
    </w:p>
    <w:p w:rsidR="00173504" w:rsidRPr="00036305" w:rsidRDefault="000D0ECF">
      <w:pPr>
        <w:numPr>
          <w:ilvl w:val="0"/>
          <w:numId w:val="13"/>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Öğrenci, ikinci danışmanı bulunması durumunda, Uzmanlık Alan dersini birinci danışmanından alır. </w:t>
      </w:r>
    </w:p>
    <w:p w:rsidR="00173504" w:rsidRPr="00036305" w:rsidRDefault="000D0ECF">
      <w:pPr>
        <w:numPr>
          <w:ilvl w:val="0"/>
          <w:numId w:val="13"/>
        </w:numPr>
        <w:ind w:right="149" w:hanging="569"/>
        <w:rPr>
          <w:rFonts w:ascii="Times New Roman" w:hAnsi="Times New Roman" w:cs="Times New Roman"/>
          <w:sz w:val="24"/>
          <w:szCs w:val="24"/>
        </w:rPr>
      </w:pPr>
      <w:r w:rsidRPr="00036305">
        <w:rPr>
          <w:rFonts w:ascii="Times New Roman" w:hAnsi="Times New Roman" w:cs="Times New Roman"/>
          <w:sz w:val="24"/>
          <w:szCs w:val="24"/>
        </w:rPr>
        <w:lastRenderedPageBreak/>
        <w:t xml:space="preserve">Kayıt yenileyemeyen öğrencilerin mazeret başvuruları akademik takvimde belirtilen süre içinde alınır. Sağlık, doğal afet, tutukluluk, mahkûmiyet ve diğer nedenlerle durumlarını belgeleyen öğrencilerin mazeretleri EYK tarafından değerlendirilir. Süresi dışındaki başvurular değerlendirmeye alınmaz. </w:t>
      </w:r>
    </w:p>
    <w:p w:rsidR="00173504" w:rsidRPr="00036305" w:rsidRDefault="000D0ECF">
      <w:pPr>
        <w:numPr>
          <w:ilvl w:val="0"/>
          <w:numId w:val="13"/>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Kayıt yenilemeyen öğrenci kayıt yenilemediği dönemde öğrencilik haklarından yararlanamaz ve kayıt yenilemediği dönem öğrenim süresinden sayılır. </w:t>
      </w:r>
    </w:p>
    <w:p w:rsidR="00173504" w:rsidRPr="00036305" w:rsidRDefault="000D0ECF">
      <w:pPr>
        <w:numPr>
          <w:ilvl w:val="0"/>
          <w:numId w:val="13"/>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Kayıt yenilemeyen öğrenciler kayıt yenilemedikleri dönemlerde derslere devam edemezler, ders, yeterlik, tez önerisi, tez izleme, tez savunma sınavlarına katılamazlar ve dönem sonunda tezlerini teslim edemezler. </w:t>
      </w:r>
    </w:p>
    <w:p w:rsidR="00173504" w:rsidRPr="00036305" w:rsidRDefault="000D0ECF">
      <w:pPr>
        <w:numPr>
          <w:ilvl w:val="0"/>
          <w:numId w:val="13"/>
        </w:numPr>
        <w:spacing w:after="0"/>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Kayıt yenileyip yenilemediğine bakılmaksızın tez öneri ve tez izleme sınavlarına girmeyen öğrenciler ilgili dönemde başarısız sayılırlar. </w:t>
      </w:r>
    </w:p>
    <w:p w:rsidR="00173504" w:rsidRPr="00036305" w:rsidRDefault="000D0ECF">
      <w:pPr>
        <w:spacing w:after="4" w:line="259" w:lineRule="auto"/>
        <w:ind w:left="672" w:right="4584"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Farklı Enstitüden/Üniversiteden Ders Alma </w:t>
      </w:r>
      <w:r w:rsidRPr="00036305">
        <w:rPr>
          <w:rFonts w:ascii="Times New Roman" w:hAnsi="Times New Roman" w:cs="Times New Roman"/>
          <w:sz w:val="24"/>
          <w:szCs w:val="24"/>
        </w:rPr>
        <w:t xml:space="preserve">MADDE 9– </w:t>
      </w:r>
    </w:p>
    <w:p w:rsidR="00173504" w:rsidRPr="00036305" w:rsidRDefault="000D0ECF">
      <w:pPr>
        <w:numPr>
          <w:ilvl w:val="0"/>
          <w:numId w:val="14"/>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Öğrencinin kayıtlı olduğu enstitüde açılmamış olmak kaydı ile farklı enstitüde/üniversitede açılmış olan lisansüstü derslerden sadece seçmeli olanlar alınabilir. </w:t>
      </w:r>
    </w:p>
    <w:p w:rsidR="00173504" w:rsidRPr="00036305" w:rsidRDefault="000D0ECF">
      <w:pPr>
        <w:numPr>
          <w:ilvl w:val="0"/>
          <w:numId w:val="14"/>
        </w:numPr>
        <w:spacing w:after="0"/>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Farklı enstitüden/üniversiteden ders alma işlemi, öğrenci danışmanının uygun görüşü ve EABD/EASD Başkanının onayını içeren talep ile EYK kararı sonucunda gerçekleşir. Bu şekilde alınan ders sayısı öğrenim süresi boyunca ikiyi geçemez. </w:t>
      </w:r>
    </w:p>
    <w:p w:rsidR="00DD5EC6" w:rsidRDefault="000D0ECF" w:rsidP="00DD5EC6">
      <w:pPr>
        <w:spacing w:after="4" w:line="259" w:lineRule="auto"/>
        <w:ind w:left="672" w:right="3067" w:hanging="10"/>
        <w:rPr>
          <w:rFonts w:ascii="Times New Roman" w:hAnsi="Times New Roman" w:cs="Times New Roman"/>
          <w:b/>
          <w:sz w:val="24"/>
          <w:szCs w:val="24"/>
        </w:rPr>
      </w:pPr>
      <w:r w:rsidRPr="00036305">
        <w:rPr>
          <w:rFonts w:ascii="Times New Roman" w:hAnsi="Times New Roman" w:cs="Times New Roman"/>
          <w:b/>
          <w:sz w:val="24"/>
          <w:szCs w:val="24"/>
        </w:rPr>
        <w:t>II. Öğretim ve Uzaktan Öğretim Pr</w:t>
      </w:r>
      <w:r w:rsidR="00DD5EC6">
        <w:rPr>
          <w:rFonts w:ascii="Times New Roman" w:hAnsi="Times New Roman" w:cs="Times New Roman"/>
          <w:b/>
          <w:sz w:val="24"/>
          <w:szCs w:val="24"/>
        </w:rPr>
        <w:t xml:space="preserve">ogramlarından Ders </w:t>
      </w:r>
      <w:r w:rsidRPr="00036305">
        <w:rPr>
          <w:rFonts w:ascii="Times New Roman" w:hAnsi="Times New Roman" w:cs="Times New Roman"/>
          <w:b/>
          <w:sz w:val="24"/>
          <w:szCs w:val="24"/>
        </w:rPr>
        <w:t xml:space="preserve">Alma </w:t>
      </w:r>
    </w:p>
    <w:p w:rsidR="00173504" w:rsidRPr="00036305" w:rsidRDefault="000D0ECF">
      <w:pPr>
        <w:spacing w:after="4" w:line="259" w:lineRule="auto"/>
        <w:ind w:left="672" w:right="3067" w:hanging="10"/>
        <w:jc w:val="left"/>
        <w:rPr>
          <w:rFonts w:ascii="Times New Roman" w:hAnsi="Times New Roman" w:cs="Times New Roman"/>
          <w:sz w:val="24"/>
          <w:szCs w:val="24"/>
        </w:rPr>
      </w:pPr>
      <w:r w:rsidRPr="00036305">
        <w:rPr>
          <w:rFonts w:ascii="Times New Roman" w:hAnsi="Times New Roman" w:cs="Times New Roman"/>
          <w:sz w:val="24"/>
          <w:szCs w:val="24"/>
        </w:rPr>
        <w:t xml:space="preserve">MADDE 10– </w:t>
      </w:r>
    </w:p>
    <w:p w:rsidR="00173504" w:rsidRPr="00036305" w:rsidRDefault="000D0ECF">
      <w:pPr>
        <w:numPr>
          <w:ilvl w:val="1"/>
          <w:numId w:val="14"/>
        </w:numPr>
        <w:ind w:right="149" w:hanging="363"/>
        <w:rPr>
          <w:rFonts w:ascii="Times New Roman" w:hAnsi="Times New Roman" w:cs="Times New Roman"/>
          <w:sz w:val="24"/>
          <w:szCs w:val="24"/>
        </w:rPr>
      </w:pPr>
      <w:r w:rsidRPr="00036305">
        <w:rPr>
          <w:rFonts w:ascii="Times New Roman" w:hAnsi="Times New Roman" w:cs="Times New Roman"/>
          <w:sz w:val="24"/>
          <w:szCs w:val="24"/>
        </w:rPr>
        <w:t xml:space="preserve">Tezli Yüksek Lisans programlarına kayıtlı öğrenciler, üniversite senatosunca tezsiz yüksek lisans programları için belirlenen ücreti ödemek kaydıyla danışman öğretim elemanının uygun görüşü ve EABD/EASD başkanlığının onayı ile kendi programındaki tezsiz yüksek lisans programlarından en fazla iki ders alabilir. </w:t>
      </w:r>
    </w:p>
    <w:p w:rsidR="00173504" w:rsidRPr="00036305" w:rsidRDefault="000D0ECF">
      <w:pPr>
        <w:numPr>
          <w:ilvl w:val="1"/>
          <w:numId w:val="14"/>
        </w:numPr>
        <w:ind w:right="149" w:hanging="363"/>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Her yarıyılda eğitim-öğretim dönemi başlamadan en geç dört hafta önce senatonun uygun görmesi ve Yükseköğretim Kurulu’na bildirilmesi halinde, birinci ve ikinci öğretim programlarındaki derslerin en fazla %40’ı sadece uzaktan öğretim yolu ile verilebilir. Uzaktan öğretim yoluyla verilecek derslerin oranının</w:t>
      </w:r>
      <w:r w:rsidRPr="00036305">
        <w:rPr>
          <w:rFonts w:ascii="Times New Roman" w:hAnsi="Times New Roman" w:cs="Times New Roman"/>
          <w:color w:val="0070C0"/>
          <w:sz w:val="24"/>
          <w:szCs w:val="24"/>
        </w:rPr>
        <w:t xml:space="preserve"> </w:t>
      </w:r>
      <w:r w:rsidRPr="00036305">
        <w:rPr>
          <w:rFonts w:ascii="Times New Roman" w:hAnsi="Times New Roman" w:cs="Times New Roman"/>
          <w:sz w:val="24"/>
          <w:szCs w:val="24"/>
        </w:rPr>
        <w:t xml:space="preserve">tespitinde programdaki derslerin toplam AKTS değeri ya da ders sayısından hangisinin temel alınacağına senato tarafından karar verilir. Her yarıyılda </w:t>
      </w:r>
      <w:proofErr w:type="spellStart"/>
      <w:r w:rsidRPr="00036305">
        <w:rPr>
          <w:rFonts w:ascii="Times New Roman" w:hAnsi="Times New Roman" w:cs="Times New Roman"/>
          <w:sz w:val="24"/>
          <w:szCs w:val="24"/>
        </w:rPr>
        <w:t>eğitimöğretim</w:t>
      </w:r>
      <w:proofErr w:type="spellEnd"/>
      <w:r w:rsidRPr="00036305">
        <w:rPr>
          <w:rFonts w:ascii="Times New Roman" w:hAnsi="Times New Roman" w:cs="Times New Roman"/>
          <w:sz w:val="24"/>
          <w:szCs w:val="24"/>
        </w:rPr>
        <w:t xml:space="preserve"> dönemi başlamadan en geç dört hafta önce senato tarafından uygun görülmesi halinde, birinci ve ikinci öğretim programlarında yüz yüze yürütülen her bir ders özelinde ilgili dersin bir kısmı, toplam ders saatinin/müfredatının %40’ını aşmamak şartı </w:t>
      </w:r>
      <w:proofErr w:type="gramStart"/>
      <w:r w:rsidRPr="00036305">
        <w:rPr>
          <w:rFonts w:ascii="Times New Roman" w:hAnsi="Times New Roman" w:cs="Times New Roman"/>
          <w:sz w:val="24"/>
          <w:szCs w:val="24"/>
        </w:rPr>
        <w:t>ile,</w:t>
      </w:r>
      <w:proofErr w:type="gramEnd"/>
      <w:r w:rsidRPr="00036305">
        <w:rPr>
          <w:rFonts w:ascii="Times New Roman" w:hAnsi="Times New Roman" w:cs="Times New Roman"/>
          <w:sz w:val="24"/>
          <w:szCs w:val="24"/>
        </w:rPr>
        <w:t xml:space="preserve"> uzaktan öğretim yoluyla verilebilir.  </w:t>
      </w:r>
    </w:p>
    <w:p w:rsidR="00DD5EC6" w:rsidRDefault="000D0ECF">
      <w:pPr>
        <w:numPr>
          <w:ilvl w:val="1"/>
          <w:numId w:val="14"/>
        </w:numPr>
        <w:spacing w:after="142" w:line="233" w:lineRule="auto"/>
        <w:ind w:right="149" w:hanging="363"/>
        <w:rPr>
          <w:rFonts w:ascii="Times New Roman" w:hAnsi="Times New Roman" w:cs="Times New Roman"/>
          <w:sz w:val="24"/>
          <w:szCs w:val="24"/>
        </w:rPr>
      </w:pPr>
      <w:r w:rsidRPr="00036305">
        <w:rPr>
          <w:rFonts w:ascii="Times New Roman" w:hAnsi="Times New Roman" w:cs="Times New Roman"/>
          <w:sz w:val="24"/>
          <w:szCs w:val="24"/>
        </w:rPr>
        <w:t>Doktora programı öğrencileri tezsiz yüksek lisans programlarından ders alamaz.</w:t>
      </w:r>
    </w:p>
    <w:p w:rsidR="00DD5EC6" w:rsidRPr="00DD5EC6" w:rsidRDefault="000D0ECF" w:rsidP="00DD5EC6">
      <w:pPr>
        <w:spacing w:after="142" w:line="233" w:lineRule="auto"/>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xml:space="preserve">Derslerin Açılması ve Zorunlu Dersler </w:t>
      </w:r>
    </w:p>
    <w:p w:rsidR="00173504" w:rsidRPr="00036305" w:rsidRDefault="000D0ECF" w:rsidP="00DD5EC6">
      <w:pPr>
        <w:spacing w:after="142" w:line="233" w:lineRule="auto"/>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MADDE 11- </w:t>
      </w:r>
    </w:p>
    <w:p w:rsidR="00173504" w:rsidRPr="00036305" w:rsidRDefault="000D0ECF">
      <w:pPr>
        <w:numPr>
          <w:ilvl w:val="0"/>
          <w:numId w:val="15"/>
        </w:numPr>
        <w:ind w:right="75" w:hanging="569"/>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Seçmeli bir dersin açılabilmesi için tezli yüksek lisans programlarında en az iki, doktora/sanatta yeterlik programlarında ise en az bir öğrencinin o derse kayıtlı olması gerekir. Zorunlu durumlarda enstitü yönetim kurulu bu sayılarla ilgili değişiklik yapabilir. İkinci öğretim ve uzaktan öğretim tezsiz yüksek lisans programlarında, dönem projesi dersi hariç bir dersin açılabilmesi için en az on beş (15) öğrencinin kayıtlı olması gerekir. Bir tezsiz yüksek lisans programına herhangi bir yarıyılda yeni öğrenci alınmaz ise veya devam eden öğrenci sayısı 15 öğrenciden az ise daha az sayıda öğrenci ile de ders açılabilir. </w:t>
      </w:r>
    </w:p>
    <w:p w:rsidR="00173504" w:rsidRPr="00036305" w:rsidRDefault="000D0ECF">
      <w:pPr>
        <w:numPr>
          <w:ilvl w:val="0"/>
          <w:numId w:val="15"/>
        </w:numPr>
        <w:ind w:right="75" w:hanging="569"/>
        <w:rPr>
          <w:rFonts w:ascii="Times New Roman" w:hAnsi="Times New Roman" w:cs="Times New Roman"/>
          <w:sz w:val="24"/>
          <w:szCs w:val="24"/>
        </w:rPr>
      </w:pPr>
      <w:r w:rsidRPr="00036305">
        <w:rPr>
          <w:rFonts w:ascii="Times New Roman" w:hAnsi="Times New Roman" w:cs="Times New Roman"/>
          <w:sz w:val="24"/>
          <w:szCs w:val="24"/>
        </w:rPr>
        <w:t xml:space="preserve">Zorunlu derslerle ilgili olarak; </w:t>
      </w:r>
    </w:p>
    <w:p w:rsidR="00173504" w:rsidRPr="00036305" w:rsidRDefault="000D0ECF">
      <w:pPr>
        <w:numPr>
          <w:ilvl w:val="1"/>
          <w:numId w:val="15"/>
        </w:numPr>
        <w:ind w:right="149" w:hanging="363"/>
        <w:rPr>
          <w:rFonts w:ascii="Times New Roman" w:hAnsi="Times New Roman" w:cs="Times New Roman"/>
          <w:sz w:val="24"/>
          <w:szCs w:val="24"/>
        </w:rPr>
      </w:pPr>
      <w:r w:rsidRPr="00036305">
        <w:rPr>
          <w:rFonts w:ascii="Times New Roman" w:hAnsi="Times New Roman" w:cs="Times New Roman"/>
          <w:sz w:val="24"/>
          <w:szCs w:val="24"/>
        </w:rPr>
        <w:t>Bir programa kayıt olan öğrenci söz konusu programın zorunlu ders(</w:t>
      </w:r>
      <w:proofErr w:type="spellStart"/>
      <w:r w:rsidRPr="00036305">
        <w:rPr>
          <w:rFonts w:ascii="Times New Roman" w:hAnsi="Times New Roman" w:cs="Times New Roman"/>
          <w:sz w:val="24"/>
          <w:szCs w:val="24"/>
        </w:rPr>
        <w:t>ler</w:t>
      </w:r>
      <w:proofErr w:type="spellEnd"/>
      <w:r w:rsidRPr="00036305">
        <w:rPr>
          <w:rFonts w:ascii="Times New Roman" w:hAnsi="Times New Roman" w:cs="Times New Roman"/>
          <w:sz w:val="24"/>
          <w:szCs w:val="24"/>
        </w:rPr>
        <w:t>)ini açılmışsa kayıt olduğu ilk yarıyılda öncelikle alır, öğrenci söz konusu programın zorunlu ders(</w:t>
      </w:r>
      <w:proofErr w:type="spellStart"/>
      <w:r w:rsidRPr="00036305">
        <w:rPr>
          <w:rFonts w:ascii="Times New Roman" w:hAnsi="Times New Roman" w:cs="Times New Roman"/>
          <w:sz w:val="24"/>
          <w:szCs w:val="24"/>
        </w:rPr>
        <w:t>ler</w:t>
      </w:r>
      <w:proofErr w:type="spellEnd"/>
      <w:r w:rsidRPr="00036305">
        <w:rPr>
          <w:rFonts w:ascii="Times New Roman" w:hAnsi="Times New Roman" w:cs="Times New Roman"/>
          <w:sz w:val="24"/>
          <w:szCs w:val="24"/>
        </w:rPr>
        <w:t xml:space="preserve">)ini </w:t>
      </w:r>
      <w:r w:rsidRPr="00036305">
        <w:rPr>
          <w:rFonts w:ascii="Times New Roman" w:hAnsi="Times New Roman" w:cs="Times New Roman"/>
          <w:sz w:val="24"/>
          <w:szCs w:val="24"/>
        </w:rPr>
        <w:lastRenderedPageBreak/>
        <w:t xml:space="preserve">başaramadığında </w:t>
      </w:r>
      <w:proofErr w:type="gramStart"/>
      <w:r w:rsidRPr="00036305">
        <w:rPr>
          <w:rFonts w:ascii="Times New Roman" w:hAnsi="Times New Roman" w:cs="Times New Roman"/>
          <w:sz w:val="24"/>
          <w:szCs w:val="24"/>
        </w:rPr>
        <w:t>tekrar  alır</w:t>
      </w:r>
      <w:proofErr w:type="gramEnd"/>
      <w:r w:rsidRPr="00036305">
        <w:rPr>
          <w:rFonts w:ascii="Times New Roman" w:hAnsi="Times New Roman" w:cs="Times New Roman"/>
          <w:sz w:val="24"/>
          <w:szCs w:val="24"/>
        </w:rPr>
        <w:t>. Başarısız olunan zorunlu ders(</w:t>
      </w:r>
      <w:proofErr w:type="spellStart"/>
      <w:r w:rsidRPr="00036305">
        <w:rPr>
          <w:rFonts w:ascii="Times New Roman" w:hAnsi="Times New Roman" w:cs="Times New Roman"/>
          <w:sz w:val="24"/>
          <w:szCs w:val="24"/>
        </w:rPr>
        <w:t>ler</w:t>
      </w:r>
      <w:proofErr w:type="spellEnd"/>
      <w:r w:rsidRPr="00036305">
        <w:rPr>
          <w:rFonts w:ascii="Times New Roman" w:hAnsi="Times New Roman" w:cs="Times New Roman"/>
          <w:sz w:val="24"/>
          <w:szCs w:val="24"/>
        </w:rPr>
        <w:t>) yerine seçmeli ders(</w:t>
      </w:r>
      <w:proofErr w:type="spellStart"/>
      <w:r w:rsidRPr="00036305">
        <w:rPr>
          <w:rFonts w:ascii="Times New Roman" w:hAnsi="Times New Roman" w:cs="Times New Roman"/>
          <w:sz w:val="24"/>
          <w:szCs w:val="24"/>
        </w:rPr>
        <w:t>ler</w:t>
      </w:r>
      <w:proofErr w:type="spellEnd"/>
      <w:r w:rsidRPr="00036305">
        <w:rPr>
          <w:rFonts w:ascii="Times New Roman" w:hAnsi="Times New Roman" w:cs="Times New Roman"/>
          <w:sz w:val="24"/>
          <w:szCs w:val="24"/>
        </w:rPr>
        <w:t xml:space="preserve">) alınamaz. </w:t>
      </w:r>
    </w:p>
    <w:p w:rsidR="00173504" w:rsidRPr="00036305" w:rsidRDefault="000D0ECF">
      <w:pPr>
        <w:numPr>
          <w:ilvl w:val="1"/>
          <w:numId w:val="15"/>
        </w:numPr>
        <w:ind w:right="149" w:hanging="363"/>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Öğrenci zorunlu derslerden “bilimsel araştırma teknikleri ile araştırma ve yayın etiği konularını” içeren dersi, EABD/EASD kurulu önerisi ve EYK kararı ile diğer programlardan da alabilir. </w:t>
      </w:r>
    </w:p>
    <w:p w:rsidR="00173504" w:rsidRPr="00036305" w:rsidRDefault="000D0ECF">
      <w:pPr>
        <w:numPr>
          <w:ilvl w:val="1"/>
          <w:numId w:val="15"/>
        </w:numPr>
        <w:ind w:right="149" w:hanging="363"/>
        <w:rPr>
          <w:rFonts w:ascii="Times New Roman" w:hAnsi="Times New Roman" w:cs="Times New Roman"/>
          <w:sz w:val="24"/>
          <w:szCs w:val="24"/>
        </w:rPr>
      </w:pPr>
      <w:r w:rsidRPr="00036305">
        <w:rPr>
          <w:rFonts w:ascii="Times New Roman" w:hAnsi="Times New Roman" w:cs="Times New Roman"/>
          <w:sz w:val="24"/>
          <w:szCs w:val="24"/>
        </w:rPr>
        <w:t>Başarısız olunan zorunlu ders(</w:t>
      </w:r>
      <w:proofErr w:type="spellStart"/>
      <w:r w:rsidRPr="00036305">
        <w:rPr>
          <w:rFonts w:ascii="Times New Roman" w:hAnsi="Times New Roman" w:cs="Times New Roman"/>
          <w:sz w:val="24"/>
          <w:szCs w:val="24"/>
        </w:rPr>
        <w:t>ler</w:t>
      </w:r>
      <w:proofErr w:type="spellEnd"/>
      <w:r w:rsidRPr="00036305">
        <w:rPr>
          <w:rFonts w:ascii="Times New Roman" w:hAnsi="Times New Roman" w:cs="Times New Roman"/>
          <w:sz w:val="24"/>
          <w:szCs w:val="24"/>
        </w:rPr>
        <w:t xml:space="preserve">) izleyen yarıyılda açılmış ise öncelikle alınır. </w:t>
      </w:r>
    </w:p>
    <w:p w:rsidR="00173504" w:rsidRPr="00036305" w:rsidRDefault="000D0ECF">
      <w:pPr>
        <w:numPr>
          <w:ilvl w:val="1"/>
          <w:numId w:val="15"/>
        </w:numPr>
        <w:ind w:right="149" w:hanging="363"/>
        <w:rPr>
          <w:rFonts w:ascii="Times New Roman" w:hAnsi="Times New Roman" w:cs="Times New Roman"/>
          <w:sz w:val="24"/>
          <w:szCs w:val="24"/>
        </w:rPr>
      </w:pPr>
      <w:r w:rsidRPr="00036305">
        <w:rPr>
          <w:rFonts w:ascii="Times New Roman" w:hAnsi="Times New Roman" w:cs="Times New Roman"/>
          <w:sz w:val="24"/>
          <w:szCs w:val="24"/>
        </w:rPr>
        <w:t>Anabilim dalları zorunlu ders(</w:t>
      </w:r>
      <w:proofErr w:type="spellStart"/>
      <w:r w:rsidRPr="00036305">
        <w:rPr>
          <w:rFonts w:ascii="Times New Roman" w:hAnsi="Times New Roman" w:cs="Times New Roman"/>
          <w:sz w:val="24"/>
          <w:szCs w:val="24"/>
        </w:rPr>
        <w:t>ler</w:t>
      </w:r>
      <w:proofErr w:type="spellEnd"/>
      <w:r w:rsidRPr="00036305">
        <w:rPr>
          <w:rFonts w:ascii="Times New Roman" w:hAnsi="Times New Roman" w:cs="Times New Roman"/>
          <w:sz w:val="24"/>
          <w:szCs w:val="24"/>
        </w:rPr>
        <w:t xml:space="preserve">)in, gerekiyorsa iki yarıyılda da açılmasını önerebilir. </w:t>
      </w:r>
    </w:p>
    <w:p w:rsidR="00173504" w:rsidRPr="00036305" w:rsidRDefault="000D0ECF">
      <w:pPr>
        <w:numPr>
          <w:ilvl w:val="1"/>
          <w:numId w:val="15"/>
        </w:numPr>
        <w:ind w:right="149" w:hanging="363"/>
        <w:rPr>
          <w:rFonts w:ascii="Times New Roman" w:hAnsi="Times New Roman" w:cs="Times New Roman"/>
          <w:sz w:val="24"/>
          <w:szCs w:val="24"/>
        </w:rPr>
      </w:pPr>
      <w:r w:rsidRPr="00036305">
        <w:rPr>
          <w:rFonts w:ascii="Times New Roman" w:hAnsi="Times New Roman" w:cs="Times New Roman"/>
          <w:sz w:val="24"/>
          <w:szCs w:val="24"/>
        </w:rPr>
        <w:t xml:space="preserve">Lisans derecesi ile doktora programına (bütünleşik doktora) kayıt olan öğrenci söz konusu programın hem yüksek lisans hem de doktora programının zorunlu derslerini alır. </w:t>
      </w:r>
    </w:p>
    <w:p w:rsidR="00173504" w:rsidRPr="00036305" w:rsidRDefault="000D0ECF">
      <w:pPr>
        <w:numPr>
          <w:ilvl w:val="1"/>
          <w:numId w:val="15"/>
        </w:numPr>
        <w:ind w:right="149" w:hanging="363"/>
        <w:rPr>
          <w:rFonts w:ascii="Times New Roman" w:hAnsi="Times New Roman" w:cs="Times New Roman"/>
          <w:sz w:val="24"/>
          <w:szCs w:val="24"/>
        </w:rPr>
      </w:pPr>
      <w:r w:rsidRPr="00036305">
        <w:rPr>
          <w:rFonts w:ascii="Times New Roman" w:hAnsi="Times New Roman" w:cs="Times New Roman"/>
          <w:sz w:val="24"/>
          <w:szCs w:val="24"/>
        </w:rPr>
        <w:t>Yüksek lisans programlarında zorunlu ders(</w:t>
      </w:r>
      <w:proofErr w:type="spellStart"/>
      <w:r w:rsidRPr="00036305">
        <w:rPr>
          <w:rFonts w:ascii="Times New Roman" w:hAnsi="Times New Roman" w:cs="Times New Roman"/>
          <w:sz w:val="24"/>
          <w:szCs w:val="24"/>
        </w:rPr>
        <w:t>ler</w:t>
      </w:r>
      <w:proofErr w:type="spellEnd"/>
      <w:r w:rsidRPr="00036305">
        <w:rPr>
          <w:rFonts w:ascii="Times New Roman" w:hAnsi="Times New Roman" w:cs="Times New Roman"/>
          <w:sz w:val="24"/>
          <w:szCs w:val="24"/>
        </w:rPr>
        <w:t xml:space="preserve">)in açılması için dersi söz konusu programın bir öğrencisinin alması yeterlidir. </w:t>
      </w:r>
    </w:p>
    <w:p w:rsidR="00173504" w:rsidRPr="00036305" w:rsidRDefault="000D0ECF">
      <w:pPr>
        <w:numPr>
          <w:ilvl w:val="1"/>
          <w:numId w:val="15"/>
        </w:numPr>
        <w:ind w:right="149" w:hanging="363"/>
        <w:rPr>
          <w:rFonts w:ascii="Times New Roman" w:hAnsi="Times New Roman" w:cs="Times New Roman"/>
          <w:sz w:val="24"/>
          <w:szCs w:val="24"/>
        </w:rPr>
      </w:pPr>
      <w:r w:rsidRPr="00036305">
        <w:rPr>
          <w:rFonts w:ascii="Times New Roman" w:hAnsi="Times New Roman" w:cs="Times New Roman"/>
          <w:sz w:val="24"/>
          <w:szCs w:val="24"/>
        </w:rPr>
        <w:t xml:space="preserve">Bir lisansüstü programda açılan zorunlu derslerin kredisi, toplam kredi miktarının yarısını geçemez. </w:t>
      </w:r>
    </w:p>
    <w:p w:rsidR="00173504" w:rsidRPr="00036305" w:rsidRDefault="000D0ECF">
      <w:pPr>
        <w:numPr>
          <w:ilvl w:val="1"/>
          <w:numId w:val="15"/>
        </w:numPr>
        <w:spacing w:after="0"/>
        <w:ind w:right="149" w:hanging="363"/>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Yüksek lisans ve doktora programlarındaki seçmeli dersler, dersin önerildiği ve ilgili kurul kararıyla onaylandığı yarıyıla bakılmaksızın, bir eğitim öğretim yılında bir kez olmak üzere güz veya bahar yarıyılında, zorunlu hallerde ilgili enstitü yönetim kurulunun uygun bulması durumunda her iki yarıyılda da açılabilir. </w:t>
      </w:r>
    </w:p>
    <w:p w:rsidR="00173504" w:rsidRPr="00036305" w:rsidRDefault="000D0ECF">
      <w:pPr>
        <w:spacing w:after="0" w:line="259" w:lineRule="auto"/>
        <w:ind w:left="677" w:right="0" w:firstLine="0"/>
        <w:jc w:val="left"/>
        <w:rPr>
          <w:rFonts w:ascii="Times New Roman" w:hAnsi="Times New Roman" w:cs="Times New Roman"/>
          <w:sz w:val="24"/>
          <w:szCs w:val="24"/>
        </w:rPr>
      </w:pPr>
      <w:r w:rsidRPr="00036305">
        <w:rPr>
          <w:rFonts w:ascii="Times New Roman" w:hAnsi="Times New Roman" w:cs="Times New Roman"/>
          <w:b/>
          <w:sz w:val="24"/>
          <w:szCs w:val="24"/>
        </w:rPr>
        <w:t xml:space="preserve"> </w:t>
      </w:r>
    </w:p>
    <w:p w:rsidR="00173504" w:rsidRPr="00036305" w:rsidRDefault="000D0ECF">
      <w:pPr>
        <w:spacing w:after="4" w:line="259" w:lineRule="auto"/>
        <w:ind w:left="672" w:right="4399"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Kapatılan Ders Yerine Başka Derse Kaydolma </w:t>
      </w:r>
      <w:r w:rsidRPr="00036305">
        <w:rPr>
          <w:rFonts w:ascii="Times New Roman" w:hAnsi="Times New Roman" w:cs="Times New Roman"/>
          <w:sz w:val="24"/>
          <w:szCs w:val="24"/>
        </w:rPr>
        <w:t xml:space="preserve">MADDE 12– </w:t>
      </w:r>
    </w:p>
    <w:p w:rsidR="00173504" w:rsidRPr="00036305" w:rsidRDefault="000D0ECF">
      <w:pPr>
        <w:numPr>
          <w:ilvl w:val="0"/>
          <w:numId w:val="16"/>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Ders kayıt işlemleri sonunda kapatılan dersler akademik takvimde belirlenen tarihte ilgili enstitülerin internet sayfalarında ilan edilir. </w:t>
      </w:r>
    </w:p>
    <w:p w:rsidR="00173504" w:rsidRPr="00036305" w:rsidRDefault="000D0ECF">
      <w:pPr>
        <w:numPr>
          <w:ilvl w:val="0"/>
          <w:numId w:val="16"/>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İlan edilen listelere göre kapatılan dersi bulunan öğrenciler açılan diğer derslere akademik takvimde belirlenen ekle-sil tarihlerinde danışman onayı ile kaydolur. </w:t>
      </w:r>
    </w:p>
    <w:p w:rsidR="00173504" w:rsidRPr="00036305" w:rsidRDefault="000D0ECF">
      <w:pPr>
        <w:numPr>
          <w:ilvl w:val="0"/>
          <w:numId w:val="16"/>
        </w:numPr>
        <w:spacing w:after="3"/>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Açılması önerilen dersler, Madde 11’de belirtilen ölçütlere göre açılır. Buna göre kapatılan derslerin tekrar açılması söz konusu değildir. Kapatılan ders yerine derse kaydolma işlemini süresi içinde yapmayan öğrencilere mazeret hakkı verilmez. </w:t>
      </w:r>
    </w:p>
    <w:p w:rsidR="00173504" w:rsidRPr="00036305" w:rsidRDefault="000D0ECF">
      <w:pPr>
        <w:numPr>
          <w:ilvl w:val="0"/>
          <w:numId w:val="16"/>
        </w:numPr>
        <w:spacing w:after="0"/>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Danışmanın görevli, raporlu ve izinli olduğu hallerde kapatılan ders yerine başka bir derse kayıt işlemi ilgili EABD/EASD başkanının onayı ile yapılır. </w:t>
      </w:r>
    </w:p>
    <w:p w:rsidR="00173504" w:rsidRPr="00036305" w:rsidRDefault="000D0ECF">
      <w:pPr>
        <w:spacing w:after="0" w:line="259" w:lineRule="auto"/>
        <w:ind w:left="0" w:right="0" w:firstLine="0"/>
        <w:jc w:val="left"/>
        <w:rPr>
          <w:rFonts w:ascii="Times New Roman" w:hAnsi="Times New Roman" w:cs="Times New Roman"/>
          <w:sz w:val="24"/>
          <w:szCs w:val="24"/>
        </w:rPr>
      </w:pPr>
      <w:r w:rsidRPr="00036305">
        <w:rPr>
          <w:rFonts w:ascii="Times New Roman" w:hAnsi="Times New Roman" w:cs="Times New Roman"/>
          <w:sz w:val="24"/>
          <w:szCs w:val="24"/>
        </w:rPr>
        <w:t xml:space="preserve"> </w:t>
      </w:r>
    </w:p>
    <w:p w:rsidR="00173504" w:rsidRPr="00036305" w:rsidRDefault="000D0ECF">
      <w:pPr>
        <w:spacing w:after="4" w:line="259" w:lineRule="auto"/>
        <w:ind w:left="672" w:right="0"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Kredi Aktarma ve Ders Saydırma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MADDE 13– </w:t>
      </w:r>
    </w:p>
    <w:p w:rsidR="00173504" w:rsidRPr="00036305" w:rsidRDefault="000D0ECF">
      <w:pPr>
        <w:numPr>
          <w:ilvl w:val="0"/>
          <w:numId w:val="17"/>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Yeni kayıt olan öğrencilerin önceki öğrenimlerinde veya özel öğrenciliklerinde alıp başardıkları ve başka bir diploma programı için kullanmadıkları derslerini saydırmak için kayıt oldukları yarıyılın ilk 4 haftası içinde, danışman ve anabilim dalı onayı ile ilgili enstitüye başvurur. Daha sonra yapılacak başvurular kabul edilmez. </w:t>
      </w:r>
    </w:p>
    <w:p w:rsidR="00173504" w:rsidRPr="00036305" w:rsidRDefault="000D0ECF">
      <w:pPr>
        <w:numPr>
          <w:ilvl w:val="0"/>
          <w:numId w:val="17"/>
        </w:numPr>
        <w:ind w:right="149" w:hanging="569"/>
        <w:rPr>
          <w:rFonts w:ascii="Times New Roman" w:hAnsi="Times New Roman" w:cs="Times New Roman"/>
          <w:sz w:val="24"/>
          <w:szCs w:val="24"/>
        </w:rPr>
      </w:pPr>
      <w:r w:rsidRPr="00036305">
        <w:rPr>
          <w:rFonts w:ascii="Times New Roman" w:hAnsi="Times New Roman" w:cs="Times New Roman"/>
          <w:sz w:val="24"/>
          <w:szCs w:val="24"/>
        </w:rPr>
        <w:t>Özel öğrenci olarak ders almış ve lisansüstü programa kabul edilen öğrencinin özel öğrenciliğinde alıp başardığı derslerin kendi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ile ilgili lisansüstü derslerinden geçme notu yüksek lisans için CC, doktora/sanatta yeterlik için CB ve üstünde olanlar sayılabilir. Lisansüstü programa kabul edilen öğrencilerin özel öğrenci olarak aldığı ve başarılı olduğu derslerin muafiyet işlemlerinde, muafiyet verilen dersler ilgili lisansüstü eğitiminde verilen derslerin %50’sini geçemez. Diğer yükseköğretim kurumlarından özel öğrenci olarak alınan derslerin yüksek lisans ve doktora programları için en fazla ikisi kabul edilir. Bu dersler, programdaki kredi toplamından düşülebilir. Toplam krediden düşülecek dersler, danışman ve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başkanının önerisi ve enstitü yönetim kurulunun kararı ile kesinleşir. </w:t>
      </w:r>
    </w:p>
    <w:p w:rsidR="00173504" w:rsidRPr="00036305" w:rsidRDefault="000D0ECF">
      <w:pPr>
        <w:numPr>
          <w:ilvl w:val="0"/>
          <w:numId w:val="17"/>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İlgili enstitüde bir yüksek lisans veya doktora programına kayıt olan öğrencilerin diğer üniversitelerden alıp başardıkları derslerden en çok ikisi sayılır. Bu derslerde BB ve üzeri başarı notu olanlar değerlendirmeye alınır. Programa sayılacak zorunlu derslerin içeriklerinin </w:t>
      </w:r>
      <w:r w:rsidRPr="00036305">
        <w:rPr>
          <w:rFonts w:ascii="Times New Roman" w:hAnsi="Times New Roman" w:cs="Times New Roman"/>
          <w:sz w:val="24"/>
          <w:szCs w:val="24"/>
        </w:rPr>
        <w:lastRenderedPageBreak/>
        <w:t>eşdeğerlikleri, içeriğin ilgili enstitü ders içeriği ile en az %75 benzer olması koşulu dikkate alınarak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kurulunun olumlu görüşü ve enstitü yönetim kurulunun kararı ile kesinleşir. Yatay geçişte ve diğer yükseköğretim kurumlarından 100’lük sistemde alınan notların kabulünde Senatoca belirlenen dönüşüm çizelgesi uygulanır. </w:t>
      </w:r>
    </w:p>
    <w:p w:rsidR="00173504" w:rsidRPr="00036305" w:rsidRDefault="000D0ECF">
      <w:pPr>
        <w:numPr>
          <w:ilvl w:val="0"/>
          <w:numId w:val="17"/>
        </w:numPr>
        <w:ind w:right="149" w:hanging="569"/>
        <w:rPr>
          <w:rFonts w:ascii="Times New Roman" w:hAnsi="Times New Roman" w:cs="Times New Roman"/>
          <w:sz w:val="24"/>
          <w:szCs w:val="24"/>
        </w:rPr>
      </w:pPr>
      <w:proofErr w:type="gramStart"/>
      <w:r w:rsidRPr="00036305">
        <w:rPr>
          <w:rFonts w:ascii="Times New Roman" w:hAnsi="Times New Roman" w:cs="Times New Roman"/>
          <w:sz w:val="24"/>
          <w:szCs w:val="24"/>
        </w:rPr>
        <w:t xml:space="preserve">İlgili enstitüden ilişiği kesilip tekrar aynı enstitüde başka bir programa kayıt olan yüksek lisans/doktora öğrencisinin ilişiğinin kesildiği programda alıp başarılı olduğu notu BB ve üstü derslerden yüksek lisans ve doktora öğrencileri için en fazla ikisi, bütünleşik doktora öğrencileri için en fazla dördü danışmanının ve anabilim dalı başkanının onayı ile ilgili Enstitü Yönetim Kurulunda kabul edilir. </w:t>
      </w:r>
      <w:proofErr w:type="gramEnd"/>
    </w:p>
    <w:p w:rsidR="00173504" w:rsidRPr="00036305" w:rsidRDefault="000D0ECF">
      <w:pPr>
        <w:numPr>
          <w:ilvl w:val="0"/>
          <w:numId w:val="17"/>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İlgili enstitüden ilişiği kesilip tekrar aynı programa kayıt olan yüksek lisans/doktora öğrencilerinin ilişiğinin kesildiği programda alıp başarılı olduğu notu BB ve üstü dersleri danışmanının ve anabilim dalı başkanının onayı ile ilgili Enstitü Yönetim Kurulunda kabul edilir. </w:t>
      </w:r>
    </w:p>
    <w:p w:rsidR="00173504" w:rsidRDefault="000D0ECF">
      <w:pPr>
        <w:numPr>
          <w:ilvl w:val="0"/>
          <w:numId w:val="17"/>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En az 4 (en az 12 yerel/30 AKTS kredilik) dersi kabul edilen öğrenci bir üst yarıyıla intibak ettirilir ve intibak ettiği süre </w:t>
      </w:r>
      <w:r w:rsidR="00DB1FB5">
        <w:rPr>
          <w:rFonts w:ascii="Times New Roman" w:hAnsi="Times New Roman" w:cs="Times New Roman"/>
          <w:sz w:val="24"/>
          <w:szCs w:val="24"/>
        </w:rPr>
        <w:t>kadar azami süresinden düşülür.</w:t>
      </w:r>
    </w:p>
    <w:p w:rsidR="00DB1FB5" w:rsidRPr="00DB1FB5" w:rsidRDefault="00DB1FB5" w:rsidP="00DB1FB5">
      <w:pPr>
        <w:numPr>
          <w:ilvl w:val="0"/>
          <w:numId w:val="17"/>
        </w:numPr>
        <w:ind w:right="149" w:hanging="569"/>
        <w:rPr>
          <w:rFonts w:ascii="Times New Roman" w:hAnsi="Times New Roman" w:cs="Times New Roman"/>
          <w:sz w:val="24"/>
          <w:szCs w:val="24"/>
        </w:rPr>
      </w:pPr>
      <w:r w:rsidRPr="00DB1FB5">
        <w:rPr>
          <w:rFonts w:ascii="Times New Roman" w:hAnsi="Times New Roman" w:cs="Times New Roman"/>
          <w:b/>
          <w:sz w:val="24"/>
          <w:szCs w:val="24"/>
        </w:rPr>
        <w:t>Mülga (</w:t>
      </w:r>
      <w:proofErr w:type="gramStart"/>
      <w:r w:rsidRPr="00DB1FB5">
        <w:rPr>
          <w:rFonts w:ascii="Times New Roman" w:hAnsi="Times New Roman" w:cs="Times New Roman"/>
          <w:b/>
          <w:sz w:val="24"/>
          <w:szCs w:val="24"/>
        </w:rPr>
        <w:t>Senato</w:t>
      </w:r>
      <w:r w:rsidRPr="00DB1FB5">
        <w:rPr>
          <w:rFonts w:ascii="Times New Roman" w:hAnsi="Times New Roman" w:cs="Times New Roman"/>
          <w:sz w:val="24"/>
          <w:szCs w:val="24"/>
        </w:rPr>
        <w:t xml:space="preserve"> </w:t>
      </w:r>
      <w:r w:rsidRPr="00DB1FB5">
        <w:rPr>
          <w:rFonts w:ascii="Times New Roman" w:hAnsi="Times New Roman" w:cs="Times New Roman"/>
          <w:b/>
          <w:sz w:val="24"/>
          <w:szCs w:val="24"/>
        </w:rPr>
        <w:t>: 20</w:t>
      </w:r>
      <w:proofErr w:type="gramEnd"/>
      <w:r w:rsidRPr="00DB1FB5">
        <w:rPr>
          <w:rFonts w:ascii="Times New Roman" w:hAnsi="Times New Roman" w:cs="Times New Roman"/>
          <w:b/>
          <w:sz w:val="24"/>
          <w:szCs w:val="24"/>
        </w:rPr>
        <w:t>.03.2024-07/02)</w:t>
      </w:r>
      <w:r w:rsidRPr="00DB1FB5">
        <w:rPr>
          <w:rFonts w:ascii="Times New Roman" w:hAnsi="Times New Roman" w:cs="Times New Roman"/>
          <w:sz w:val="24"/>
          <w:szCs w:val="24"/>
        </w:rPr>
        <w:t xml:space="preserve"> </w:t>
      </w:r>
      <w:r w:rsidRPr="00DB1FB5">
        <w:rPr>
          <w:rFonts w:ascii="Times New Roman" w:hAnsi="Times New Roman" w:cs="Times New Roman"/>
          <w:color w:val="282828"/>
          <w:sz w:val="24"/>
          <w:szCs w:val="24"/>
        </w:rPr>
        <w:t xml:space="preserve"> </w:t>
      </w:r>
    </w:p>
    <w:p w:rsidR="00224334" w:rsidRPr="00036305" w:rsidRDefault="00224334" w:rsidP="00DB1FB5">
      <w:pPr>
        <w:ind w:left="376" w:right="149" w:firstLine="0"/>
        <w:rPr>
          <w:rFonts w:ascii="Times New Roman" w:hAnsi="Times New Roman" w:cs="Times New Roman"/>
          <w:sz w:val="24"/>
          <w:szCs w:val="24"/>
        </w:rPr>
      </w:pPr>
    </w:p>
    <w:p w:rsidR="00173504" w:rsidRPr="00036305" w:rsidRDefault="000D0ECF">
      <w:pPr>
        <w:numPr>
          <w:ilvl w:val="0"/>
          <w:numId w:val="17"/>
        </w:numPr>
        <w:ind w:right="149" w:hanging="569"/>
        <w:rPr>
          <w:rFonts w:ascii="Times New Roman" w:hAnsi="Times New Roman" w:cs="Times New Roman"/>
          <w:sz w:val="24"/>
          <w:szCs w:val="24"/>
        </w:rPr>
      </w:pPr>
      <w:r w:rsidRPr="00036305">
        <w:rPr>
          <w:rFonts w:ascii="Times New Roman" w:hAnsi="Times New Roman" w:cs="Times New Roman"/>
          <w:sz w:val="24"/>
          <w:szCs w:val="24"/>
        </w:rPr>
        <w:t>Ders saydırması yapan öğrenciler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dalının güncel zorunlu derslerine tabidir. </w:t>
      </w:r>
    </w:p>
    <w:p w:rsidR="00173504" w:rsidRPr="00036305" w:rsidRDefault="000D0ECF">
      <w:pPr>
        <w:numPr>
          <w:ilvl w:val="0"/>
          <w:numId w:val="17"/>
        </w:numPr>
        <w:spacing w:after="139"/>
        <w:ind w:right="149" w:hanging="569"/>
        <w:rPr>
          <w:rFonts w:ascii="Times New Roman" w:hAnsi="Times New Roman" w:cs="Times New Roman"/>
          <w:sz w:val="24"/>
          <w:szCs w:val="24"/>
        </w:rPr>
      </w:pPr>
      <w:r w:rsidRPr="00036305">
        <w:rPr>
          <w:rFonts w:ascii="Times New Roman" w:hAnsi="Times New Roman" w:cs="Times New Roman"/>
          <w:b/>
          <w:sz w:val="24"/>
          <w:szCs w:val="24"/>
        </w:rPr>
        <w:t xml:space="preserve">(Ek: Senato:23.06.2021-16/03) </w:t>
      </w:r>
      <w:r w:rsidRPr="00036305">
        <w:rPr>
          <w:rFonts w:ascii="Times New Roman" w:hAnsi="Times New Roman" w:cs="Times New Roman"/>
          <w:sz w:val="24"/>
          <w:szCs w:val="24"/>
        </w:rPr>
        <w:t xml:space="preserve">Yeni kayıt olan öğrencilerin önceki öğrenimlerinde alıp başardıkları derslerin ilgili </w:t>
      </w:r>
      <w:proofErr w:type="gramStart"/>
      <w:r w:rsidRPr="00036305">
        <w:rPr>
          <w:rFonts w:ascii="Times New Roman" w:hAnsi="Times New Roman" w:cs="Times New Roman"/>
          <w:sz w:val="24"/>
          <w:szCs w:val="24"/>
        </w:rPr>
        <w:t xml:space="preserve">enstitünün  </w:t>
      </w:r>
      <w:r w:rsidRPr="00036305">
        <w:rPr>
          <w:rFonts w:ascii="Times New Roman" w:hAnsi="Times New Roman" w:cs="Times New Roman"/>
          <w:b/>
          <w:sz w:val="24"/>
          <w:szCs w:val="24"/>
        </w:rPr>
        <w:t>zorunlu</w:t>
      </w:r>
      <w:proofErr w:type="gramEnd"/>
      <w:r w:rsidRPr="00036305">
        <w:rPr>
          <w:rFonts w:ascii="Times New Roman" w:hAnsi="Times New Roman" w:cs="Times New Roman"/>
          <w:b/>
          <w:sz w:val="24"/>
          <w:szCs w:val="24"/>
        </w:rPr>
        <w:t>/seçmeli</w:t>
      </w:r>
      <w:r w:rsidRPr="00036305">
        <w:rPr>
          <w:rFonts w:ascii="Times New Roman" w:hAnsi="Times New Roman" w:cs="Times New Roman"/>
          <w:sz w:val="24"/>
          <w:szCs w:val="24"/>
        </w:rPr>
        <w:t xml:space="preserve"> derslerine eşdeğer sayılma işlemleri: </w:t>
      </w:r>
    </w:p>
    <w:p w:rsidR="00173504" w:rsidRPr="00036305" w:rsidRDefault="000D0ECF">
      <w:pPr>
        <w:spacing w:after="146"/>
        <w:ind w:left="360" w:right="0" w:firstLine="0"/>
        <w:rPr>
          <w:rFonts w:ascii="Times New Roman" w:hAnsi="Times New Roman" w:cs="Times New Roman"/>
          <w:sz w:val="24"/>
          <w:szCs w:val="24"/>
        </w:rPr>
      </w:pPr>
      <w:r w:rsidRPr="00036305">
        <w:rPr>
          <w:rFonts w:ascii="Times New Roman" w:hAnsi="Times New Roman" w:cs="Times New Roman"/>
          <w:sz w:val="24"/>
          <w:szCs w:val="24"/>
        </w:rPr>
        <w:t>a)</w:t>
      </w:r>
      <w:r w:rsidRPr="00036305">
        <w:rPr>
          <w:rFonts w:ascii="Times New Roman" w:eastAsia="Arial" w:hAnsi="Times New Roman" w:cs="Times New Roman"/>
          <w:sz w:val="24"/>
          <w:szCs w:val="24"/>
        </w:rPr>
        <w:t xml:space="preserve"> </w:t>
      </w:r>
      <w:r w:rsidRPr="00036305">
        <w:rPr>
          <w:rFonts w:ascii="Times New Roman" w:hAnsi="Times New Roman" w:cs="Times New Roman"/>
          <w:sz w:val="24"/>
          <w:szCs w:val="24"/>
        </w:rPr>
        <w:t xml:space="preserve">Yeni kayıt olan öğrencilerin önceki öğrenimlerinde alıp başardıkları ve bir diploma derecesi için </w:t>
      </w:r>
      <w:r w:rsidRPr="00036305">
        <w:rPr>
          <w:rFonts w:ascii="Times New Roman" w:hAnsi="Times New Roman" w:cs="Times New Roman"/>
          <w:b/>
          <w:sz w:val="24"/>
          <w:szCs w:val="24"/>
        </w:rPr>
        <w:t>kullanmadıkları</w:t>
      </w:r>
      <w:r w:rsidRPr="00036305">
        <w:rPr>
          <w:rFonts w:ascii="Times New Roman" w:hAnsi="Times New Roman" w:cs="Times New Roman"/>
          <w:sz w:val="24"/>
          <w:szCs w:val="24"/>
        </w:rPr>
        <w:t xml:space="preserve"> derslerin ilgili enstitünün </w:t>
      </w:r>
      <w:r w:rsidRPr="00036305">
        <w:rPr>
          <w:rFonts w:ascii="Times New Roman" w:hAnsi="Times New Roman" w:cs="Times New Roman"/>
          <w:b/>
          <w:sz w:val="24"/>
          <w:szCs w:val="24"/>
        </w:rPr>
        <w:t xml:space="preserve">zorunlu </w:t>
      </w:r>
      <w:r w:rsidRPr="00036305">
        <w:rPr>
          <w:rFonts w:ascii="Times New Roman" w:hAnsi="Times New Roman" w:cs="Times New Roman"/>
          <w:sz w:val="24"/>
          <w:szCs w:val="24"/>
        </w:rPr>
        <w:t xml:space="preserve">derslerine eşdeğer sayılmalarında; </w:t>
      </w:r>
    </w:p>
    <w:p w:rsidR="00173504" w:rsidRPr="00036305" w:rsidRDefault="000D0ECF">
      <w:pPr>
        <w:numPr>
          <w:ilvl w:val="1"/>
          <w:numId w:val="17"/>
        </w:numPr>
        <w:spacing w:after="142"/>
        <w:ind w:right="1" w:hanging="466"/>
        <w:rPr>
          <w:rFonts w:ascii="Times New Roman" w:hAnsi="Times New Roman" w:cs="Times New Roman"/>
          <w:sz w:val="24"/>
          <w:szCs w:val="24"/>
        </w:rPr>
      </w:pPr>
      <w:r w:rsidRPr="00036305">
        <w:rPr>
          <w:rFonts w:ascii="Times New Roman" w:hAnsi="Times New Roman" w:cs="Times New Roman"/>
          <w:sz w:val="24"/>
          <w:szCs w:val="24"/>
        </w:rPr>
        <w:t xml:space="preserve">Eşdeğer sayılması istenen dersin adının eşdeğer sayılacak ders ile aynı olması gerekmez. </w:t>
      </w:r>
    </w:p>
    <w:p w:rsidR="00173504" w:rsidRPr="00036305" w:rsidRDefault="000D0ECF">
      <w:pPr>
        <w:numPr>
          <w:ilvl w:val="1"/>
          <w:numId w:val="17"/>
        </w:numPr>
        <w:spacing w:after="146"/>
        <w:ind w:right="1" w:hanging="466"/>
        <w:rPr>
          <w:rFonts w:ascii="Times New Roman" w:hAnsi="Times New Roman" w:cs="Times New Roman"/>
          <w:sz w:val="24"/>
          <w:szCs w:val="24"/>
        </w:rPr>
      </w:pPr>
      <w:r w:rsidRPr="00036305">
        <w:rPr>
          <w:rFonts w:ascii="Times New Roman" w:hAnsi="Times New Roman" w:cs="Times New Roman"/>
          <w:sz w:val="24"/>
          <w:szCs w:val="24"/>
        </w:rPr>
        <w:t xml:space="preserve">Eşdeğerlik değerlendirmesinde eşdeğer sayılması istenen dersin Yerel veya AKTS kredisi ile içeriği dikkate alınır. </w:t>
      </w:r>
    </w:p>
    <w:p w:rsidR="00173504" w:rsidRPr="00036305" w:rsidRDefault="000D0ECF">
      <w:pPr>
        <w:numPr>
          <w:ilvl w:val="1"/>
          <w:numId w:val="17"/>
        </w:numPr>
        <w:spacing w:after="146"/>
        <w:ind w:right="1" w:hanging="466"/>
        <w:rPr>
          <w:rFonts w:ascii="Times New Roman" w:hAnsi="Times New Roman" w:cs="Times New Roman"/>
          <w:sz w:val="24"/>
          <w:szCs w:val="24"/>
        </w:rPr>
      </w:pPr>
      <w:r w:rsidRPr="00036305">
        <w:rPr>
          <w:rFonts w:ascii="Times New Roman" w:hAnsi="Times New Roman" w:cs="Times New Roman"/>
          <w:sz w:val="24"/>
          <w:szCs w:val="24"/>
        </w:rPr>
        <w:t xml:space="preserve">Bir dersin eşdeğer sayılabilmesi için Yerel kredisinin </w:t>
      </w:r>
      <w:r w:rsidRPr="00036305">
        <w:rPr>
          <w:rFonts w:ascii="Times New Roman" w:hAnsi="Times New Roman" w:cs="Times New Roman"/>
          <w:b/>
          <w:sz w:val="24"/>
          <w:szCs w:val="24"/>
        </w:rPr>
        <w:t>en az 2</w:t>
      </w:r>
      <w:r w:rsidRPr="00036305">
        <w:rPr>
          <w:rFonts w:ascii="Times New Roman" w:hAnsi="Times New Roman" w:cs="Times New Roman"/>
          <w:sz w:val="24"/>
          <w:szCs w:val="24"/>
        </w:rPr>
        <w:t xml:space="preserve"> veya AKTS kredisinin </w:t>
      </w:r>
      <w:r w:rsidRPr="00036305">
        <w:rPr>
          <w:rFonts w:ascii="Times New Roman" w:hAnsi="Times New Roman" w:cs="Times New Roman"/>
          <w:b/>
          <w:sz w:val="24"/>
          <w:szCs w:val="24"/>
        </w:rPr>
        <w:t>en az 5</w:t>
      </w:r>
      <w:r w:rsidRPr="00036305">
        <w:rPr>
          <w:rFonts w:ascii="Times New Roman" w:hAnsi="Times New Roman" w:cs="Times New Roman"/>
          <w:sz w:val="24"/>
          <w:szCs w:val="24"/>
        </w:rPr>
        <w:t xml:space="preserve"> olması gerekir. </w:t>
      </w:r>
      <w:r w:rsidRPr="00036305">
        <w:rPr>
          <w:rFonts w:ascii="Times New Roman" w:hAnsi="Times New Roman" w:cs="Times New Roman"/>
          <w:b/>
          <w:sz w:val="24"/>
          <w:szCs w:val="24"/>
        </w:rPr>
        <w:t xml:space="preserve">Bu koşulu sağlayan </w:t>
      </w:r>
      <w:r w:rsidRPr="00036305">
        <w:rPr>
          <w:rFonts w:ascii="Times New Roman" w:hAnsi="Times New Roman" w:cs="Times New Roman"/>
          <w:sz w:val="24"/>
          <w:szCs w:val="24"/>
        </w:rPr>
        <w:t xml:space="preserve">ve eşdeğer sayılan dersin Yerel veya AKTS kredisinin enstitünün ilgili dersinin Yerel veya AKTS kredisinden düşük olması durumunda, eşdeğer sayılan dersin eksik olan Yerel ve/veya AKTS kredisi enstitünün ilgili dersinin Yerel ve/veya AKTS kredisine eşit kabul edilir. </w:t>
      </w:r>
    </w:p>
    <w:p w:rsidR="00173504" w:rsidRPr="00036305" w:rsidRDefault="000D0ECF">
      <w:pPr>
        <w:numPr>
          <w:ilvl w:val="1"/>
          <w:numId w:val="17"/>
        </w:numPr>
        <w:spacing w:after="145"/>
        <w:ind w:right="1" w:hanging="466"/>
        <w:rPr>
          <w:rFonts w:ascii="Times New Roman" w:hAnsi="Times New Roman" w:cs="Times New Roman"/>
          <w:sz w:val="24"/>
          <w:szCs w:val="24"/>
        </w:rPr>
      </w:pPr>
      <w:r w:rsidRPr="00036305">
        <w:rPr>
          <w:rFonts w:ascii="Times New Roman" w:hAnsi="Times New Roman" w:cs="Times New Roman"/>
          <w:sz w:val="24"/>
          <w:szCs w:val="24"/>
        </w:rPr>
        <w:t xml:space="preserve">Akademik not ortalaması hesabına katılan bir dersin yerine eşdeğer sayılacak dersin başarı notu “Yeterli, Başarılı, Geçer” vb. şeklinde ise sisteme harf notu BB olarak işlenir. Ancak öğrenci eşdeğerlik kararını takip eden 15 gün içinde söz konusu dersin başarı notunu gösteren ve ilgili enstitüden alınmış onaylı bir belgeyi getirdiği takdirde eşdeğer sayılan dersin harf notu yeniden değerlendirilebilir.  </w:t>
      </w:r>
    </w:p>
    <w:p w:rsidR="00173504" w:rsidRPr="00036305" w:rsidRDefault="000D0ECF">
      <w:pPr>
        <w:numPr>
          <w:ilvl w:val="0"/>
          <w:numId w:val="18"/>
        </w:numPr>
        <w:spacing w:after="112"/>
        <w:ind w:right="0" w:firstLine="0"/>
        <w:rPr>
          <w:rFonts w:ascii="Times New Roman" w:hAnsi="Times New Roman" w:cs="Times New Roman"/>
          <w:sz w:val="24"/>
          <w:szCs w:val="24"/>
        </w:rPr>
      </w:pPr>
      <w:r w:rsidRPr="00036305">
        <w:rPr>
          <w:rFonts w:ascii="Times New Roman" w:hAnsi="Times New Roman" w:cs="Times New Roman"/>
          <w:sz w:val="24"/>
          <w:szCs w:val="24"/>
        </w:rPr>
        <w:t>Yeni kayıt olan öğrencilerin önceki öğrenimlerinde alıp başardıkları ve bir diploma derecesi için</w:t>
      </w:r>
      <w:r w:rsidRPr="00036305">
        <w:rPr>
          <w:rFonts w:ascii="Times New Roman" w:hAnsi="Times New Roman" w:cs="Times New Roman"/>
          <w:b/>
          <w:sz w:val="24"/>
          <w:szCs w:val="24"/>
        </w:rPr>
        <w:t xml:space="preserve"> kullanmadıkları seçmeli</w:t>
      </w:r>
      <w:r w:rsidRPr="00036305">
        <w:rPr>
          <w:rFonts w:ascii="Times New Roman" w:hAnsi="Times New Roman" w:cs="Times New Roman"/>
          <w:sz w:val="24"/>
          <w:szCs w:val="24"/>
        </w:rPr>
        <w:t xml:space="preserve"> derslerin ilgili enstitünün derslerine eşdeğer sayılmasında; </w:t>
      </w:r>
    </w:p>
    <w:p w:rsidR="00173504" w:rsidRPr="00036305" w:rsidRDefault="000D0ECF">
      <w:pPr>
        <w:spacing w:after="160" w:line="233" w:lineRule="auto"/>
        <w:ind w:left="1090" w:right="0" w:hanging="10"/>
        <w:jc w:val="left"/>
        <w:rPr>
          <w:rFonts w:ascii="Times New Roman" w:hAnsi="Times New Roman" w:cs="Times New Roman"/>
          <w:sz w:val="24"/>
          <w:szCs w:val="24"/>
        </w:rPr>
      </w:pPr>
      <w:proofErr w:type="gramStart"/>
      <w:r w:rsidRPr="00036305">
        <w:rPr>
          <w:rFonts w:ascii="Times New Roman" w:hAnsi="Times New Roman" w:cs="Times New Roman"/>
          <w:sz w:val="24"/>
          <w:szCs w:val="24"/>
        </w:rPr>
        <w:t>i</w:t>
      </w:r>
      <w:proofErr w:type="gramEnd"/>
      <w:r w:rsidRPr="00036305">
        <w:rPr>
          <w:rFonts w:ascii="Times New Roman" w:hAnsi="Times New Roman" w:cs="Times New Roman"/>
          <w:sz w:val="24"/>
          <w:szCs w:val="24"/>
        </w:rPr>
        <w:t xml:space="preserve">. Eşdeğerlik talep edilen dersin Yerel kredisinin </w:t>
      </w:r>
      <w:r w:rsidRPr="00036305">
        <w:rPr>
          <w:rFonts w:ascii="Times New Roman" w:hAnsi="Times New Roman" w:cs="Times New Roman"/>
          <w:b/>
          <w:sz w:val="24"/>
          <w:szCs w:val="24"/>
        </w:rPr>
        <w:t>en az 3</w:t>
      </w:r>
      <w:r w:rsidRPr="00036305">
        <w:rPr>
          <w:rFonts w:ascii="Times New Roman" w:hAnsi="Times New Roman" w:cs="Times New Roman"/>
          <w:sz w:val="24"/>
          <w:szCs w:val="24"/>
        </w:rPr>
        <w:t xml:space="preserve"> veya AKTS kredisinin </w:t>
      </w:r>
      <w:r w:rsidRPr="00036305">
        <w:rPr>
          <w:rFonts w:ascii="Times New Roman" w:hAnsi="Times New Roman" w:cs="Times New Roman"/>
          <w:b/>
          <w:sz w:val="24"/>
          <w:szCs w:val="24"/>
        </w:rPr>
        <w:t>en az 7,5</w:t>
      </w:r>
      <w:r w:rsidRPr="00036305">
        <w:rPr>
          <w:rFonts w:ascii="Times New Roman" w:hAnsi="Times New Roman" w:cs="Times New Roman"/>
          <w:sz w:val="24"/>
          <w:szCs w:val="24"/>
        </w:rPr>
        <w:t xml:space="preserve"> olması gerekir. </w:t>
      </w:r>
      <w:r w:rsidRPr="00036305">
        <w:rPr>
          <w:rFonts w:ascii="Times New Roman" w:hAnsi="Times New Roman" w:cs="Times New Roman"/>
          <w:b/>
          <w:sz w:val="24"/>
          <w:szCs w:val="24"/>
        </w:rPr>
        <w:t xml:space="preserve">Bu koşulu sağlayan </w:t>
      </w:r>
      <w:r w:rsidRPr="00036305">
        <w:rPr>
          <w:rFonts w:ascii="Times New Roman" w:hAnsi="Times New Roman" w:cs="Times New Roman"/>
          <w:sz w:val="24"/>
          <w:szCs w:val="24"/>
        </w:rPr>
        <w:t xml:space="preserve">ve eşdeğerliği kabul edilen dersin eksik olan Yerel veya AKTS kredisi, enstitünün ilgili Anabilim dalının seçmeli derslerinin Yerel veya AKTS kredisine eşit kabul edilir. </w:t>
      </w:r>
    </w:p>
    <w:p w:rsidR="00173504" w:rsidRPr="00DD5EC6" w:rsidRDefault="000D0ECF">
      <w:pPr>
        <w:numPr>
          <w:ilvl w:val="0"/>
          <w:numId w:val="18"/>
        </w:numPr>
        <w:spacing w:after="112"/>
        <w:ind w:right="0" w:firstLine="0"/>
        <w:rPr>
          <w:rFonts w:ascii="Times New Roman" w:hAnsi="Times New Roman" w:cs="Times New Roman"/>
          <w:sz w:val="24"/>
          <w:szCs w:val="24"/>
        </w:rPr>
      </w:pPr>
      <w:r w:rsidRPr="00036305">
        <w:rPr>
          <w:rFonts w:ascii="Times New Roman" w:hAnsi="Times New Roman" w:cs="Times New Roman"/>
          <w:sz w:val="24"/>
          <w:szCs w:val="24"/>
        </w:rPr>
        <w:t>Yeni kayıt olan öğrencilerin önceki öğrenimlerinde alıp başardıkları ve bir diploma derecesi için</w:t>
      </w:r>
      <w:r w:rsidRPr="00036305">
        <w:rPr>
          <w:rFonts w:ascii="Times New Roman" w:hAnsi="Times New Roman" w:cs="Times New Roman"/>
          <w:b/>
          <w:sz w:val="24"/>
          <w:szCs w:val="24"/>
        </w:rPr>
        <w:t xml:space="preserve"> kullanılmış </w:t>
      </w:r>
      <w:r w:rsidRPr="00036305">
        <w:rPr>
          <w:rFonts w:ascii="Times New Roman" w:hAnsi="Times New Roman" w:cs="Times New Roman"/>
          <w:sz w:val="24"/>
          <w:szCs w:val="24"/>
        </w:rPr>
        <w:t xml:space="preserve">olan derslerden ilgili enstitü </w:t>
      </w:r>
      <w:r w:rsidRPr="00036305">
        <w:rPr>
          <w:rFonts w:ascii="Times New Roman" w:hAnsi="Times New Roman" w:cs="Times New Roman"/>
          <w:b/>
          <w:sz w:val="24"/>
          <w:szCs w:val="24"/>
        </w:rPr>
        <w:t>zorunlu</w:t>
      </w:r>
      <w:r w:rsidRPr="00036305">
        <w:rPr>
          <w:rFonts w:ascii="Times New Roman" w:hAnsi="Times New Roman" w:cs="Times New Roman"/>
          <w:sz w:val="24"/>
          <w:szCs w:val="24"/>
        </w:rPr>
        <w:t xml:space="preserve"> derslerine Muafiyet verilebilmesi için; önceki öğrenimde alınan</w:t>
      </w:r>
      <w:r w:rsidRPr="00036305">
        <w:rPr>
          <w:rFonts w:ascii="Times New Roman" w:hAnsi="Times New Roman" w:cs="Times New Roman"/>
          <w:color w:val="0070C0"/>
          <w:sz w:val="24"/>
          <w:szCs w:val="24"/>
        </w:rPr>
        <w:t xml:space="preserve"> </w:t>
      </w:r>
      <w:r w:rsidRPr="00036305">
        <w:rPr>
          <w:rFonts w:ascii="Times New Roman" w:hAnsi="Times New Roman" w:cs="Times New Roman"/>
          <w:sz w:val="24"/>
          <w:szCs w:val="24"/>
        </w:rPr>
        <w:t xml:space="preserve">dersin Yerel kredisinin </w:t>
      </w:r>
      <w:r w:rsidRPr="00036305">
        <w:rPr>
          <w:rFonts w:ascii="Times New Roman" w:hAnsi="Times New Roman" w:cs="Times New Roman"/>
          <w:b/>
          <w:sz w:val="24"/>
          <w:szCs w:val="24"/>
        </w:rPr>
        <w:t>en az 2</w:t>
      </w:r>
      <w:r w:rsidRPr="00036305">
        <w:rPr>
          <w:rFonts w:ascii="Times New Roman" w:hAnsi="Times New Roman" w:cs="Times New Roman"/>
          <w:sz w:val="24"/>
          <w:szCs w:val="24"/>
        </w:rPr>
        <w:t xml:space="preserve"> veya AKTS kredisinin </w:t>
      </w:r>
      <w:r w:rsidRPr="00036305">
        <w:rPr>
          <w:rFonts w:ascii="Times New Roman" w:hAnsi="Times New Roman" w:cs="Times New Roman"/>
          <w:b/>
          <w:sz w:val="24"/>
          <w:szCs w:val="24"/>
        </w:rPr>
        <w:t>en az 5</w:t>
      </w:r>
      <w:r w:rsidRPr="00036305">
        <w:rPr>
          <w:rFonts w:ascii="Times New Roman" w:hAnsi="Times New Roman" w:cs="Times New Roman"/>
          <w:sz w:val="24"/>
          <w:szCs w:val="24"/>
        </w:rPr>
        <w:t xml:space="preserve"> olması gerekir. Muafiyet verilmesi durumunda başarı notu </w:t>
      </w:r>
      <w:r w:rsidRPr="00036305">
        <w:rPr>
          <w:rFonts w:ascii="Times New Roman" w:hAnsi="Times New Roman" w:cs="Times New Roman"/>
          <w:b/>
          <w:sz w:val="24"/>
          <w:szCs w:val="24"/>
        </w:rPr>
        <w:t>MUAF (MU)</w:t>
      </w:r>
      <w:r w:rsidRPr="00036305">
        <w:rPr>
          <w:rFonts w:ascii="Times New Roman" w:hAnsi="Times New Roman" w:cs="Times New Roman"/>
          <w:sz w:val="24"/>
          <w:szCs w:val="24"/>
        </w:rPr>
        <w:t xml:space="preserve"> olarak işlenir ve not ortalaması hesabına </w:t>
      </w:r>
      <w:r w:rsidRPr="00036305">
        <w:rPr>
          <w:rFonts w:ascii="Times New Roman" w:hAnsi="Times New Roman" w:cs="Times New Roman"/>
          <w:sz w:val="24"/>
          <w:szCs w:val="24"/>
        </w:rPr>
        <w:lastRenderedPageBreak/>
        <w:t>katılmaz. Öğrenci bu durumda muafiyet verilen derslerin yerine, ders aşaması için gerekli olan yerel ve AKTS kredilerini sağlayacak şekilde, seçmeli dersler almalıdır.</w:t>
      </w:r>
      <w:r w:rsidRPr="00036305">
        <w:rPr>
          <w:rFonts w:ascii="Times New Roman" w:hAnsi="Times New Roman" w:cs="Times New Roman"/>
          <w:b/>
          <w:sz w:val="24"/>
          <w:szCs w:val="24"/>
        </w:rPr>
        <w:t xml:space="preserve"> </w:t>
      </w:r>
    </w:p>
    <w:p w:rsidR="00DD5EC6" w:rsidRPr="00036305" w:rsidRDefault="00DD5EC6" w:rsidP="00DD5EC6">
      <w:pPr>
        <w:spacing w:after="112"/>
        <w:ind w:right="0"/>
        <w:rPr>
          <w:rFonts w:ascii="Times New Roman" w:hAnsi="Times New Roman" w:cs="Times New Roman"/>
          <w:sz w:val="24"/>
          <w:szCs w:val="24"/>
        </w:rPr>
      </w:pPr>
    </w:p>
    <w:p w:rsidR="00173504" w:rsidRPr="00036305" w:rsidRDefault="000D0ECF">
      <w:pPr>
        <w:spacing w:after="4" w:line="259" w:lineRule="auto"/>
        <w:ind w:left="672" w:right="0"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Derslere Devam ve Değerlendirme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MADDE 14– </w:t>
      </w:r>
    </w:p>
    <w:p w:rsidR="00173504" w:rsidRPr="00036305" w:rsidRDefault="000D0ECF">
      <w:pPr>
        <w:numPr>
          <w:ilvl w:val="0"/>
          <w:numId w:val="19"/>
        </w:numPr>
        <w:ind w:right="149" w:hanging="624"/>
        <w:rPr>
          <w:rFonts w:ascii="Times New Roman" w:hAnsi="Times New Roman" w:cs="Times New Roman"/>
          <w:sz w:val="24"/>
          <w:szCs w:val="24"/>
        </w:rPr>
      </w:pPr>
      <w:r w:rsidRPr="00036305">
        <w:rPr>
          <w:rFonts w:ascii="Times New Roman" w:hAnsi="Times New Roman" w:cs="Times New Roman"/>
          <w:sz w:val="24"/>
          <w:szCs w:val="24"/>
        </w:rPr>
        <w:t xml:space="preserve">Lisansüstü programlarda devam zorunludur. Öğrencilerin devam durumları, ilgili öğretim üyesi tarafından takip edilir ve değerlendirilir Derse devam oranı teorik derslerde %70’in, uygulamalı derslerde %80’in altında kalan öğrenci, ilgili dersin yarıyıl sonu, bütünleme ve mazeret sınavına giremez ve başarısız sayılır. Başarısız oldukları dersleri tekrar ederler. </w:t>
      </w:r>
    </w:p>
    <w:p w:rsidR="00173504" w:rsidRPr="00036305" w:rsidRDefault="000D0ECF">
      <w:pPr>
        <w:numPr>
          <w:ilvl w:val="0"/>
          <w:numId w:val="19"/>
        </w:numPr>
        <w:spacing w:after="0"/>
        <w:ind w:right="149" w:hanging="624"/>
        <w:rPr>
          <w:rFonts w:ascii="Times New Roman" w:hAnsi="Times New Roman" w:cs="Times New Roman"/>
          <w:sz w:val="24"/>
          <w:szCs w:val="24"/>
        </w:rPr>
      </w:pPr>
      <w:r w:rsidRPr="00036305">
        <w:rPr>
          <w:rFonts w:ascii="Times New Roman" w:hAnsi="Times New Roman" w:cs="Times New Roman"/>
          <w:sz w:val="24"/>
          <w:szCs w:val="24"/>
        </w:rPr>
        <w:t xml:space="preserve">Her ders için yarıyıl içinde yapılan çalışmalar ve ara sınavlar ile yarıyıl sonu sınavının başarı notuna hangi oranlarda katılacağı öğretim üyesi tarafından yarıyıl başında belirlenir ve öğrenci bilgi sisteminde duyurulur. Derslerin yarıyıl içi değerlendirmelerinin toplamının oranı %40’ın altında,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%60’ın üzerinde olamaz. Derslerin yarıyıl sonu değerlendirme sonucunun oranı %40’ın altında,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%60’ın üzerinde olamaz. Ancak tez önerisi dersi, uzmanlık alan dersi, seminer dersi, dönem projesi ve tez çalışması bu kuralın dışındadır. Uzaktan öğretim programlarında ise bu oran ilgili mevzuata göre düzenlenir. </w:t>
      </w:r>
    </w:p>
    <w:p w:rsidR="00173504" w:rsidRPr="00036305" w:rsidRDefault="000D0ECF">
      <w:pPr>
        <w:numPr>
          <w:ilvl w:val="0"/>
          <w:numId w:val="19"/>
        </w:numPr>
        <w:ind w:right="149" w:hanging="624"/>
        <w:rPr>
          <w:rFonts w:ascii="Times New Roman" w:hAnsi="Times New Roman" w:cs="Times New Roman"/>
          <w:sz w:val="24"/>
          <w:szCs w:val="24"/>
        </w:rPr>
      </w:pPr>
      <w:r w:rsidRPr="00036305">
        <w:rPr>
          <w:rFonts w:ascii="Times New Roman" w:hAnsi="Times New Roman" w:cs="Times New Roman"/>
          <w:sz w:val="24"/>
          <w:szCs w:val="24"/>
        </w:rPr>
        <w:t xml:space="preserve">Tüm enstitülerdeki tezli/tezsiz yüksek lisans/ doktora ve sanatta yeterlik programlarında, </w:t>
      </w:r>
    </w:p>
    <w:p w:rsidR="00173504" w:rsidRPr="00036305" w:rsidRDefault="000D0ECF">
      <w:pPr>
        <w:numPr>
          <w:ilvl w:val="1"/>
          <w:numId w:val="19"/>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Derslerin (zorunlu/seçmeli/seminer) yarıyıl AKTS kredi değeri ilgili enstitü kurulu tarafından belirlenir. Mezuniyet için zorunlu/seçmeli dersler ile bir seminer dersinden en az 60 AKTS (bütünleşik doktorada 120 AKTS) alınmış ve başarılmış olmalıdır. </w:t>
      </w:r>
    </w:p>
    <w:p w:rsidR="00173504" w:rsidRPr="00036305" w:rsidRDefault="000D0ECF">
      <w:pPr>
        <w:numPr>
          <w:ilvl w:val="1"/>
          <w:numId w:val="19"/>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Yüksek Lisans Tez Çalışması Dersinin bir yarıyıllık AKTS kredi değeri “25”dir. Uzmanlık Alan Dersinin bir yarıyıl AKTS kredi değeri “5”tir. Mezuniyet için bu derslerden toplamda en az 60 AKTS alınarak başarılmış olmalıdır. Yüksek Lisans Tez Çalışması dersi anabilim dalı başkanı/danışman adına açılır. </w:t>
      </w:r>
    </w:p>
    <w:p w:rsidR="00173504" w:rsidRPr="00036305" w:rsidRDefault="000D0ECF">
      <w:pPr>
        <w:numPr>
          <w:ilvl w:val="1"/>
          <w:numId w:val="19"/>
        </w:numPr>
        <w:spacing w:after="0"/>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Doktora/ Sanatta Yeterlik Tez Çalışmasının bir yarıyıllık AKTS kredi değeri “25” </w:t>
      </w:r>
      <w:proofErr w:type="spellStart"/>
      <w:r w:rsidRPr="00036305">
        <w:rPr>
          <w:rFonts w:ascii="Times New Roman" w:hAnsi="Times New Roman" w:cs="Times New Roman"/>
          <w:sz w:val="24"/>
          <w:szCs w:val="24"/>
        </w:rPr>
        <w:t>dir</w:t>
      </w:r>
      <w:proofErr w:type="spellEnd"/>
      <w:r w:rsidRPr="00036305">
        <w:rPr>
          <w:rFonts w:ascii="Times New Roman" w:hAnsi="Times New Roman" w:cs="Times New Roman"/>
          <w:sz w:val="24"/>
          <w:szCs w:val="24"/>
        </w:rPr>
        <w:t xml:space="preserve">. Uzmanlık alan dersinin bir yarıyıl AKTS kredi değeri “5”tir. Mezuniyet için Doktora/ Sanatta Yeterlik Tez Çalışması Dersi ve Uzmanlık Alanı Dersinden toplamda en az 120 AKTS alınarak başarılmış olmalıdır. Doktora/ Sanatta Yeterlik Tez Çalışması Dersi anabilim dalı başkanı/danışman adına açılır. </w:t>
      </w:r>
    </w:p>
    <w:p w:rsidR="00173504" w:rsidRPr="00036305" w:rsidRDefault="000D0ECF">
      <w:pPr>
        <w:ind w:left="677" w:right="149" w:hanging="286"/>
        <w:rPr>
          <w:rFonts w:ascii="Times New Roman" w:hAnsi="Times New Roman" w:cs="Times New Roman"/>
          <w:sz w:val="24"/>
          <w:szCs w:val="24"/>
        </w:rPr>
      </w:pPr>
      <w:r w:rsidRPr="00036305">
        <w:rPr>
          <w:rFonts w:ascii="Times New Roman" w:hAnsi="Times New Roman" w:cs="Times New Roman"/>
          <w:sz w:val="24"/>
          <w:szCs w:val="24"/>
        </w:rPr>
        <w:t xml:space="preserve">ç) Yüksek lisans programlarında tez önerisi EYK tarafından kabul edilmiş öğrencinin uzmanlık alan dersine kaydolabilmesi için tez konusunun YÖKSİS veri tabanına girilmiş olması ve Tez Veri Giriş Formu ile birlikte en geç bir ay içinde enstitüye sunularak onaylanmış olması gerekir. Bu işlemi yapmayan öğrenci, Uzmanlık Alan Dersine kayıt olamaz. </w:t>
      </w:r>
    </w:p>
    <w:p w:rsidR="00173504" w:rsidRPr="00036305" w:rsidRDefault="000D0ECF">
      <w:pPr>
        <w:numPr>
          <w:ilvl w:val="1"/>
          <w:numId w:val="19"/>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Dönem projesi dersinin yarıyıl AKTS kredi değeri ilgili enstitü kurulu tarafından belirlenir. </w:t>
      </w:r>
    </w:p>
    <w:p w:rsidR="00173504" w:rsidRPr="00036305" w:rsidRDefault="000D0ECF">
      <w:pPr>
        <w:numPr>
          <w:ilvl w:val="1"/>
          <w:numId w:val="19"/>
        </w:numPr>
        <w:ind w:right="149" w:hanging="286"/>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Derslerini tamamlayan doktora öğrencisi yeterlik sınavına girebilmek için Doktora Yeterlik dersine kayıt olur. Bu dersin AKTS kredi değeri “30” dur. </w:t>
      </w:r>
    </w:p>
    <w:p w:rsidR="00173504" w:rsidRPr="00036305" w:rsidRDefault="000D0ECF">
      <w:pPr>
        <w:numPr>
          <w:ilvl w:val="1"/>
          <w:numId w:val="19"/>
        </w:numPr>
        <w:ind w:right="149" w:hanging="286"/>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Yeterlik sınavını başaran öğrenci Tez Önerisi Sınavına girebilmek için Tez Önerisi dersine kayıt olur. Tez Önerisi Dersinin AKTS kredi değeri “30” dur. Bu ders anabilim dalı başkanı/tez danışmanı/enstitü adına ve ücretsiz olarak açılır. </w:t>
      </w:r>
    </w:p>
    <w:p w:rsidR="00173504" w:rsidRPr="00036305" w:rsidRDefault="000D0ECF">
      <w:pPr>
        <w:numPr>
          <w:ilvl w:val="0"/>
          <w:numId w:val="19"/>
        </w:numPr>
        <w:ind w:right="149" w:hanging="624"/>
        <w:rPr>
          <w:rFonts w:ascii="Times New Roman" w:hAnsi="Times New Roman" w:cs="Times New Roman"/>
          <w:sz w:val="24"/>
          <w:szCs w:val="24"/>
        </w:rPr>
      </w:pPr>
      <w:r w:rsidRPr="00036305">
        <w:rPr>
          <w:rFonts w:ascii="Times New Roman" w:hAnsi="Times New Roman" w:cs="Times New Roman"/>
          <w:sz w:val="24"/>
          <w:szCs w:val="24"/>
        </w:rPr>
        <w:t xml:space="preserve">Tezli yüksek lisans ve doktora programlarında her dönem için ders planlarında bir yarıyılda en fazla “30” AKTS kredi değerinde ders bulunması zorunludur. Zorunlu durumlarda bu sınırın aşılmasına enstitü yönetim kurulunca karar verilir. </w:t>
      </w:r>
    </w:p>
    <w:p w:rsidR="00173504" w:rsidRPr="00036305" w:rsidRDefault="000D0ECF">
      <w:pPr>
        <w:numPr>
          <w:ilvl w:val="0"/>
          <w:numId w:val="19"/>
        </w:numPr>
        <w:ind w:right="149" w:hanging="624"/>
        <w:rPr>
          <w:rFonts w:ascii="Times New Roman" w:hAnsi="Times New Roman" w:cs="Times New Roman"/>
          <w:sz w:val="24"/>
          <w:szCs w:val="24"/>
        </w:rPr>
      </w:pPr>
      <w:r w:rsidRPr="00036305">
        <w:rPr>
          <w:rFonts w:ascii="Times New Roman" w:hAnsi="Times New Roman" w:cs="Times New Roman"/>
          <w:sz w:val="24"/>
          <w:szCs w:val="24"/>
        </w:rPr>
        <w:t xml:space="preserve">Tezsiz yüksek lisans programlarında her dönem için ders planlarında yer alan tüm dersler alınır. </w:t>
      </w:r>
    </w:p>
    <w:p w:rsidR="00173504" w:rsidRPr="00036305" w:rsidRDefault="000D0ECF">
      <w:pPr>
        <w:numPr>
          <w:ilvl w:val="0"/>
          <w:numId w:val="19"/>
        </w:numPr>
        <w:ind w:right="149" w:hanging="624"/>
        <w:rPr>
          <w:rFonts w:ascii="Times New Roman" w:hAnsi="Times New Roman" w:cs="Times New Roman"/>
          <w:sz w:val="24"/>
          <w:szCs w:val="24"/>
        </w:rPr>
      </w:pPr>
      <w:r w:rsidRPr="00036305">
        <w:rPr>
          <w:rFonts w:ascii="Times New Roman" w:hAnsi="Times New Roman" w:cs="Times New Roman"/>
          <w:sz w:val="24"/>
          <w:szCs w:val="24"/>
        </w:rPr>
        <w:t xml:space="preserve">İlgili yarıyılda açılan derslerin lisansüstü haftalık ders programlarına göre düzenli olarak yapılma sorumluluğu EABD/EASD başkanlığına aittir. </w:t>
      </w:r>
    </w:p>
    <w:p w:rsidR="00173504" w:rsidRPr="00036305" w:rsidRDefault="000D0ECF">
      <w:pPr>
        <w:numPr>
          <w:ilvl w:val="0"/>
          <w:numId w:val="19"/>
        </w:numPr>
        <w:ind w:right="149" w:hanging="624"/>
        <w:rPr>
          <w:rFonts w:ascii="Times New Roman" w:hAnsi="Times New Roman" w:cs="Times New Roman"/>
          <w:sz w:val="24"/>
          <w:szCs w:val="24"/>
        </w:rPr>
      </w:pPr>
      <w:r w:rsidRPr="00036305">
        <w:rPr>
          <w:rFonts w:ascii="Times New Roman" w:hAnsi="Times New Roman" w:cs="Times New Roman"/>
          <w:sz w:val="24"/>
          <w:szCs w:val="24"/>
        </w:rPr>
        <w:lastRenderedPageBreak/>
        <w:t xml:space="preserve">Notu DZ, İZ, YZ olan dersler ile yüksek lisansta CC, doktora/sanatta yeterlikte </w:t>
      </w:r>
      <w:proofErr w:type="spellStart"/>
      <w:r w:rsidRPr="00036305">
        <w:rPr>
          <w:rFonts w:ascii="Times New Roman" w:hAnsi="Times New Roman" w:cs="Times New Roman"/>
          <w:sz w:val="24"/>
          <w:szCs w:val="24"/>
        </w:rPr>
        <w:t>CB’nin</w:t>
      </w:r>
      <w:proofErr w:type="spellEnd"/>
      <w:r w:rsidRPr="00036305">
        <w:rPr>
          <w:rFonts w:ascii="Times New Roman" w:hAnsi="Times New Roman" w:cs="Times New Roman"/>
          <w:sz w:val="24"/>
          <w:szCs w:val="24"/>
        </w:rPr>
        <w:t xml:space="preserve"> altında olan zorunlu dersler tekrar alınır, seçmeli derslerin yerine ise aynı dersler veya eşdeğerliği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tarafından onaylanmış başka dersler alınır. </w:t>
      </w:r>
    </w:p>
    <w:p w:rsidR="00173504" w:rsidRPr="00036305" w:rsidRDefault="000D0ECF">
      <w:pPr>
        <w:numPr>
          <w:ilvl w:val="0"/>
          <w:numId w:val="19"/>
        </w:numPr>
        <w:ind w:right="149" w:hanging="624"/>
        <w:rPr>
          <w:rFonts w:ascii="Times New Roman" w:hAnsi="Times New Roman" w:cs="Times New Roman"/>
          <w:sz w:val="24"/>
          <w:szCs w:val="24"/>
        </w:rPr>
      </w:pPr>
      <w:r w:rsidRPr="00036305">
        <w:rPr>
          <w:rFonts w:ascii="Times New Roman" w:hAnsi="Times New Roman" w:cs="Times New Roman"/>
          <w:sz w:val="24"/>
          <w:szCs w:val="24"/>
        </w:rPr>
        <w:t xml:space="preserve">Tezli/tezsiz yüksek lisans programlarında en düşük ders geçme notu CC olup genel not ortalaması tezli yüksek lisansta en az 3,00/4,00, tezsiz yüksek lisans programlarında ise 2,50/4,00 olmak zorundadır. Doktora/sanatta yeterlikte ise en düşük ders geçme notu CB olup, genel not ortalaması en az 3,00/4,00 olmak zorundadır. Öğrenci, genel not ortalamasını sağlamak için en düşük not alarak başarılı olduğu dersleri, azami ders alma süresi içinde tekrar alır. </w:t>
      </w:r>
    </w:p>
    <w:p w:rsidR="00173504" w:rsidRPr="00036305" w:rsidRDefault="000D0ECF">
      <w:pPr>
        <w:numPr>
          <w:ilvl w:val="0"/>
          <w:numId w:val="19"/>
        </w:numPr>
        <w:ind w:right="149" w:hanging="624"/>
        <w:rPr>
          <w:rFonts w:ascii="Times New Roman" w:hAnsi="Times New Roman" w:cs="Times New Roman"/>
          <w:sz w:val="24"/>
          <w:szCs w:val="24"/>
        </w:rPr>
      </w:pPr>
      <w:r w:rsidRPr="00036305">
        <w:rPr>
          <w:rFonts w:ascii="Times New Roman" w:hAnsi="Times New Roman" w:cs="Times New Roman"/>
          <w:sz w:val="24"/>
          <w:szCs w:val="24"/>
        </w:rPr>
        <w:t xml:space="preserve">Bilimsel Hazırlık programlarında, dersin alındığı programın esasları uygulanır. Tezli yüksek lisansta en düşük ders geçme notu CC olup genel not ortalaması en az 2,00/4,00 olmak zorundadır. Doktora/sanatta yeterlikte ise en düşük ders geçme notu CB olup, genel not ortalaması en az 2,50/4,00 olmak zorundadır. Öğrenci, genel not ortalamasını sağlamak için en düşük not alarak başarılı olduğu dersleri, azami ders alma süresi içinde tekrar alır. </w:t>
      </w:r>
    </w:p>
    <w:p w:rsidR="00173504" w:rsidRPr="00036305" w:rsidRDefault="000D0ECF">
      <w:pPr>
        <w:numPr>
          <w:ilvl w:val="0"/>
          <w:numId w:val="19"/>
        </w:numPr>
        <w:ind w:right="149" w:hanging="624"/>
        <w:rPr>
          <w:rFonts w:ascii="Times New Roman" w:hAnsi="Times New Roman" w:cs="Times New Roman"/>
          <w:sz w:val="24"/>
          <w:szCs w:val="24"/>
        </w:rPr>
      </w:pPr>
      <w:r w:rsidRPr="00036305">
        <w:rPr>
          <w:rFonts w:ascii="Times New Roman" w:hAnsi="Times New Roman" w:cs="Times New Roman"/>
          <w:sz w:val="24"/>
          <w:szCs w:val="24"/>
        </w:rPr>
        <w:t xml:space="preserve">Farklı üniversitelerden EYK kararı ile alınan derslere ait başarı durumu enstitülerde uygulanan not sistemine göre değerlendirilir ve EYK kararı ile kesinleşir. </w:t>
      </w:r>
    </w:p>
    <w:p w:rsidR="0069004F" w:rsidRDefault="000D0ECF">
      <w:pPr>
        <w:numPr>
          <w:ilvl w:val="0"/>
          <w:numId w:val="19"/>
        </w:numPr>
        <w:spacing w:after="0"/>
        <w:ind w:right="149" w:hanging="624"/>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13</w:t>
      </w:r>
      <w:proofErr w:type="gramEnd"/>
      <w:r w:rsidRPr="00036305">
        <w:rPr>
          <w:rFonts w:ascii="Times New Roman" w:hAnsi="Times New Roman" w:cs="Times New Roman"/>
          <w:b/>
          <w:sz w:val="24"/>
          <w:szCs w:val="24"/>
        </w:rPr>
        <w:t>.01.2021-01/03</w:t>
      </w:r>
      <w:r w:rsidRPr="00036305">
        <w:rPr>
          <w:rFonts w:ascii="Times New Roman" w:hAnsi="Times New Roman" w:cs="Times New Roman"/>
          <w:sz w:val="24"/>
          <w:szCs w:val="24"/>
        </w:rPr>
        <w:t xml:space="preserve"> </w:t>
      </w:r>
    </w:p>
    <w:p w:rsidR="00173504" w:rsidRDefault="000D0ECF" w:rsidP="0069004F">
      <w:pPr>
        <w:spacing w:after="0"/>
        <w:ind w:left="717" w:right="149" w:firstLine="0"/>
        <w:rPr>
          <w:rFonts w:ascii="Times New Roman" w:hAnsi="Times New Roman" w:cs="Times New Roman"/>
          <w:sz w:val="24"/>
          <w:szCs w:val="24"/>
        </w:rPr>
      </w:pPr>
      <w:r w:rsidRPr="00036305">
        <w:rPr>
          <w:rFonts w:ascii="Times New Roman" w:hAnsi="Times New Roman" w:cs="Times New Roman"/>
          <w:sz w:val="24"/>
          <w:szCs w:val="24"/>
        </w:rPr>
        <w:t xml:space="preserve"> </w:t>
      </w:r>
      <w:proofErr w:type="gramStart"/>
      <w:r w:rsidRPr="00036305">
        <w:rPr>
          <w:rFonts w:ascii="Times New Roman" w:hAnsi="Times New Roman" w:cs="Times New Roman"/>
          <w:sz w:val="24"/>
          <w:szCs w:val="24"/>
        </w:rPr>
        <w:t xml:space="preserve">Her derse ait değerlendirme (yazılı, sözlü, ödev, proje, CD-DVD, etkinlik vb.) sınav evrakı (sınav kâğıtları, sınav tutanağı, sorular, cevap anahtarı ve dönemlik yoklama listesi, sınav yoklama listesi) ilgili öğretim üyesi tarafından dönem sonunda gerekli açıklamaların ve imzaların üzerinde yer aldığı bir zarf içerisinde enstitü müdürlüklerine tutanakla teslim edilerek iki yıl süre ile birim arşivinde saklanır. </w:t>
      </w:r>
      <w:proofErr w:type="gramEnd"/>
    </w:p>
    <w:p w:rsidR="00DD5EC6" w:rsidRPr="00036305" w:rsidRDefault="00DD5EC6" w:rsidP="00DD5EC6">
      <w:pPr>
        <w:spacing w:after="0"/>
        <w:ind w:left="717" w:right="149" w:firstLine="0"/>
        <w:rPr>
          <w:rFonts w:ascii="Times New Roman" w:hAnsi="Times New Roman" w:cs="Times New Roman"/>
          <w:sz w:val="24"/>
          <w:szCs w:val="24"/>
        </w:rPr>
      </w:pPr>
    </w:p>
    <w:p w:rsidR="00173504" w:rsidRPr="00036305" w:rsidRDefault="000D0ECF">
      <w:pPr>
        <w:spacing w:after="4" w:line="259" w:lineRule="auto"/>
        <w:ind w:left="672" w:right="0"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Ders Tekrarı ve Sınav Notuna İtiraz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MADDE 15– </w:t>
      </w:r>
    </w:p>
    <w:p w:rsidR="00173504" w:rsidRPr="00036305" w:rsidRDefault="000D0ECF">
      <w:pPr>
        <w:numPr>
          <w:ilvl w:val="0"/>
          <w:numId w:val="20"/>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Öğrenci; başarısız olduğu “zorunlu” ders veya dersleri tekrarlamak zorundadır. </w:t>
      </w:r>
    </w:p>
    <w:p w:rsidR="00173504" w:rsidRPr="00036305" w:rsidRDefault="000D0ECF">
      <w:pPr>
        <w:numPr>
          <w:ilvl w:val="0"/>
          <w:numId w:val="20"/>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Öğrenci kayıt olduğu yarıyıl itibarıyla programındaki güncel zorunlu derse tabidir. </w:t>
      </w:r>
    </w:p>
    <w:p w:rsidR="00173504" w:rsidRPr="00036305" w:rsidRDefault="000D0ECF">
      <w:pPr>
        <w:numPr>
          <w:ilvl w:val="0"/>
          <w:numId w:val="20"/>
        </w:numPr>
        <w:ind w:right="149" w:hanging="569"/>
        <w:rPr>
          <w:rFonts w:ascii="Times New Roman" w:hAnsi="Times New Roman" w:cs="Times New Roman"/>
          <w:sz w:val="24"/>
          <w:szCs w:val="24"/>
        </w:rPr>
      </w:pPr>
      <w:r w:rsidRPr="00036305">
        <w:rPr>
          <w:rFonts w:ascii="Times New Roman" w:hAnsi="Times New Roman" w:cs="Times New Roman"/>
          <w:sz w:val="24"/>
          <w:szCs w:val="24"/>
        </w:rPr>
        <w:t>Başarısız olunan seçmeli derslerin yerine danışman önerisiyle aynı kredi değerinde ve enstitü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başkanlığınca onaylanan başka seçmeli dersler alınabilir. </w:t>
      </w:r>
    </w:p>
    <w:p w:rsidR="00173504" w:rsidRPr="00036305" w:rsidRDefault="000D0ECF">
      <w:pPr>
        <w:numPr>
          <w:ilvl w:val="0"/>
          <w:numId w:val="20"/>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Öğrenci sınav sonuçlarının açıklanmasını izleyen ilk beş iş günü içinde enstitü müdürlüğüne vereceği dilekçeyle sınav sonuçlarına itiraz edebilir. İtiraz, üç gün içinde anabilim dalınca dersi veren öğretim elemanının da içinde olduğu, üç kişilik bir komisyon kurularak değerlendirilir ve sonuç enstitüye bildirilir. Herhangi bir maddi hata tespit edilirse not düzeltilmesi ilgili enstitü yönetim kurulu onayıyla yapılır. </w:t>
      </w:r>
    </w:p>
    <w:p w:rsidR="00173504" w:rsidRPr="00036305" w:rsidRDefault="000D0ECF">
      <w:pPr>
        <w:numPr>
          <w:ilvl w:val="0"/>
          <w:numId w:val="20"/>
        </w:numPr>
        <w:ind w:right="149" w:hanging="569"/>
        <w:rPr>
          <w:rFonts w:ascii="Times New Roman" w:hAnsi="Times New Roman" w:cs="Times New Roman"/>
          <w:sz w:val="24"/>
          <w:szCs w:val="24"/>
        </w:rPr>
      </w:pPr>
      <w:proofErr w:type="gramStart"/>
      <w:r w:rsidRPr="00036305">
        <w:rPr>
          <w:rFonts w:ascii="Times New Roman" w:hAnsi="Times New Roman" w:cs="Times New Roman"/>
          <w:sz w:val="24"/>
          <w:szCs w:val="24"/>
        </w:rPr>
        <w:t xml:space="preserve">Öğrenci bilgi sisteminde açıklanan başarı notlarına ilişkin herhangi bir maddi hatanın yapılmış olduğu öğretim üyesince tespit edilirse, öğretim üyesi ilgili anabilim dalı başkanlığına notların sisteme son giriş gününü takip eden en geç 7 iş günü içinde gerekçe ve nedenlerini (otomasyona hatalı giriş, eksik ve/veya yanlış hesaplama) belirten bir dilekçe ve düzeltmeye esas olacak ekleri ile başvurarak düzeltme talebinde bulunabilir. </w:t>
      </w:r>
      <w:proofErr w:type="gramEnd"/>
      <w:r w:rsidRPr="00036305">
        <w:rPr>
          <w:rFonts w:ascii="Times New Roman" w:hAnsi="Times New Roman" w:cs="Times New Roman"/>
          <w:sz w:val="24"/>
          <w:szCs w:val="24"/>
        </w:rPr>
        <w:t xml:space="preserve">Bu talep, ilgili enstitü anabilim dalı başkanlığınca değerlendirilir. Eğer maddi hata varsa, not düzeltimi, enstitü yönetim kurulunda görüşülüp karara bağlanır. </w:t>
      </w:r>
    </w:p>
    <w:p w:rsidR="00DD5EC6" w:rsidRDefault="000D0ECF">
      <w:pPr>
        <w:numPr>
          <w:ilvl w:val="0"/>
          <w:numId w:val="20"/>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Lisansüstü programlara giriş için yapılan bilim sınavlarına itiraz süresi sonuç açıklama tarihinden itibaren iki (2) iş günüdür. İtiraz, ilgili enstitü yönetim kurulunda görüşülüp karara bağlanır. </w:t>
      </w:r>
    </w:p>
    <w:p w:rsidR="00DD5EC6" w:rsidRDefault="00DD5EC6" w:rsidP="00DD5EC6">
      <w:pPr>
        <w:ind w:left="662" w:right="149" w:firstLine="0"/>
        <w:rPr>
          <w:rFonts w:ascii="Times New Roman" w:hAnsi="Times New Roman" w:cs="Times New Roman"/>
          <w:sz w:val="24"/>
          <w:szCs w:val="24"/>
        </w:rPr>
      </w:pPr>
    </w:p>
    <w:p w:rsidR="00DD5EC6" w:rsidRDefault="000D0ECF" w:rsidP="00DD5EC6">
      <w:pPr>
        <w:ind w:left="662" w:right="149" w:firstLine="0"/>
        <w:rPr>
          <w:rFonts w:ascii="Times New Roman" w:hAnsi="Times New Roman" w:cs="Times New Roman"/>
          <w:b/>
          <w:sz w:val="24"/>
          <w:szCs w:val="24"/>
        </w:rPr>
      </w:pPr>
      <w:r w:rsidRPr="00036305">
        <w:rPr>
          <w:rFonts w:ascii="Times New Roman" w:hAnsi="Times New Roman" w:cs="Times New Roman"/>
          <w:b/>
          <w:sz w:val="24"/>
          <w:szCs w:val="24"/>
        </w:rPr>
        <w:t>Danışmanlık, Danışman Atama ve Danışman Değişikliği İlkeleri</w:t>
      </w:r>
    </w:p>
    <w:p w:rsidR="00173504" w:rsidRPr="00036305" w:rsidRDefault="000D0ECF" w:rsidP="00DD5EC6">
      <w:pPr>
        <w:ind w:left="662" w:right="149" w:firstLine="0"/>
        <w:rPr>
          <w:rFonts w:ascii="Times New Roman" w:hAnsi="Times New Roman" w:cs="Times New Roman"/>
          <w:sz w:val="24"/>
          <w:szCs w:val="24"/>
        </w:rPr>
      </w:pPr>
      <w:r w:rsidRPr="00036305">
        <w:rPr>
          <w:rFonts w:ascii="Times New Roman" w:hAnsi="Times New Roman" w:cs="Times New Roman"/>
          <w:b/>
          <w:sz w:val="24"/>
          <w:szCs w:val="24"/>
        </w:rPr>
        <w:t xml:space="preserve"> </w:t>
      </w:r>
      <w:r w:rsidRPr="00036305">
        <w:rPr>
          <w:rFonts w:ascii="Times New Roman" w:hAnsi="Times New Roman" w:cs="Times New Roman"/>
          <w:sz w:val="24"/>
          <w:szCs w:val="24"/>
        </w:rPr>
        <w:t xml:space="preserve">MADDE 16 – </w:t>
      </w:r>
    </w:p>
    <w:p w:rsidR="00173504" w:rsidRPr="00036305" w:rsidRDefault="000D0ECF">
      <w:pPr>
        <w:numPr>
          <w:ilvl w:val="0"/>
          <w:numId w:val="21"/>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Danışman, öğrenciye tezli programlarda ders ve tez/sanat eseri/sanatta yeterlik eseri çalışması dönemlerinde, tezsiz programlarda ise ders ve dönem projesi dönemlerinde rehberlik yapar. </w:t>
      </w:r>
      <w:r w:rsidRPr="00036305">
        <w:rPr>
          <w:rFonts w:ascii="Times New Roman" w:hAnsi="Times New Roman" w:cs="Times New Roman"/>
          <w:sz w:val="24"/>
          <w:szCs w:val="24"/>
        </w:rPr>
        <w:lastRenderedPageBreak/>
        <w:t xml:space="preserve">Danışman, öğrenci mezun oluncaya kadar ders alma/ ders kaydı/ yeterlik/tez önerisi savunması/ tez izleme/tez çalışması/dönem projesi sürelerinin takibi, değerlendirilmesi ve teslimi konularında da danışmanlık yapar. </w:t>
      </w:r>
    </w:p>
    <w:p w:rsidR="00173504" w:rsidRPr="00036305" w:rsidRDefault="000D0ECF">
      <w:pPr>
        <w:numPr>
          <w:ilvl w:val="0"/>
          <w:numId w:val="21"/>
        </w:numPr>
        <w:spacing w:after="186"/>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Danışman, üniversite kadrosunda bulunan öğretim üyeleri arasından atanır. Devam eden bir tez çalışmasında öğretim üyeliğinden ayrılan veya herhangi bir nedenle danışmanlık yapmak istemeyen öğretim üyesinin yerine, üniversite içinden bir öğretim üyesi anabilim dalı kurulu önerisi ve EYK kararı ile yeni danışman olarak atanır. Tez çalışmasının niteliğinin gerektirdiği şartlarda üniversite içinden öğretim üyesi bulunamaması halinde, üniversite dışından bir öğretim üyesi anabilim dalı kurulu önerisi ve EYK kararı ile yeni danışman olarak atanabilir. Bu durumda önerilen danışmanın özgeçmişi başvuruya eklenir. Öğrenci, mevcut tez konusunu bütün haklarıyla birlikte yeni danışmanıyla çalışmaya devam edebilir. Tezsiz programlarda ders ve dönem projesi süresince rehberlik yapmak üzere enstitü yönetim kurulu tarafından en az doktora derecesine sahip bir öğretim elemanı da danışman olarak atanabilir. </w:t>
      </w:r>
    </w:p>
    <w:p w:rsidR="00173504" w:rsidRPr="00036305" w:rsidRDefault="000D0ECF">
      <w:pPr>
        <w:numPr>
          <w:ilvl w:val="0"/>
          <w:numId w:val="21"/>
        </w:numPr>
        <w:spacing w:after="186"/>
        <w:ind w:right="149" w:hanging="569"/>
        <w:rPr>
          <w:rFonts w:ascii="Times New Roman" w:hAnsi="Times New Roman" w:cs="Times New Roman"/>
          <w:sz w:val="24"/>
          <w:szCs w:val="24"/>
        </w:rPr>
      </w:pPr>
      <w:r w:rsidRPr="00036305">
        <w:rPr>
          <w:rFonts w:ascii="Times New Roman" w:hAnsi="Times New Roman" w:cs="Times New Roman"/>
          <w:sz w:val="24"/>
          <w:szCs w:val="24"/>
        </w:rPr>
        <w:t>Mevcut danışmanıyla tez çalışmasına devam etmek istemeyen öğrencinin talebi üzerine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kurulu ve EYK kararı ile öğrenciye yeni bir danışman atanabilir. Bu durumda öğrenci, yeni bir tez konusu ile tez çalışmasına devam eder. </w:t>
      </w:r>
    </w:p>
    <w:p w:rsidR="00173504" w:rsidRPr="00036305" w:rsidRDefault="000D0ECF">
      <w:pPr>
        <w:numPr>
          <w:ilvl w:val="0"/>
          <w:numId w:val="21"/>
        </w:numPr>
        <w:spacing w:after="187"/>
        <w:ind w:right="149" w:hanging="569"/>
        <w:rPr>
          <w:rFonts w:ascii="Times New Roman" w:hAnsi="Times New Roman" w:cs="Times New Roman"/>
          <w:sz w:val="24"/>
          <w:szCs w:val="24"/>
        </w:rPr>
      </w:pPr>
      <w:r w:rsidRPr="00036305">
        <w:rPr>
          <w:rFonts w:ascii="Times New Roman" w:hAnsi="Times New Roman" w:cs="Times New Roman"/>
          <w:sz w:val="24"/>
          <w:szCs w:val="24"/>
        </w:rPr>
        <w:t>Emeklilik, istifa ve başka kuruma nakil gibi çeşitli nedenlerle Üniversite ile ilişiği kesilen öğretim üyesinin üzerindeki henüz tez aşamasına geçmemiş olan danışmanlıkları sona erer. Tez aşamasındaki danışmanlıklar ise gerekli görülmesi halinde ilgili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kurulunun teklifi ve EYK kararı ile devam edebilir. </w:t>
      </w:r>
    </w:p>
    <w:p w:rsidR="00173504" w:rsidRPr="00036305" w:rsidRDefault="000D0ECF">
      <w:pPr>
        <w:numPr>
          <w:ilvl w:val="0"/>
          <w:numId w:val="21"/>
        </w:numPr>
        <w:spacing w:after="183"/>
        <w:ind w:right="149" w:hanging="569"/>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Diş hekimliği, eczacılık, tıp ve veteriner fakülteleri anabilim dalları hariç doktora programlarında öğretim üyelerinin danışman olabilmesi için en az bir yüksek lisans tezini başarıyla yönetmiş olması (ikinci danışmanlık hariç) gerekir. </w:t>
      </w:r>
    </w:p>
    <w:p w:rsidR="00173504" w:rsidRPr="00036305" w:rsidRDefault="000D0ECF">
      <w:pPr>
        <w:numPr>
          <w:ilvl w:val="0"/>
          <w:numId w:val="21"/>
        </w:numPr>
        <w:spacing w:after="186"/>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Tez çalışmasının niteliğinin birden fazla danışmanı gerektirdiği durumlarda üniversite içinden veya dışından ikinci danışman atanabilir. İkinci danışman, danışmanın talebi ve EABD/EASD başkanının onayı üzerine EYK kararı ile atanır. Bu durumda üniversite dışından önerilen ikinci danışmanın özgeçmişi başvuruya eklenir. İkinci danışman, tezli yüksek lisans, doktora ve sanatta yeterlik yapan öğrencinin tez veya uygulama konusunun özelliği gereği enstitü yönetim kurulunca atanan, yurt içinde veya yurt dışında bir yükseköğretim kurumunda ya da kamuda/özel sektörde çalışan en az doktora derecesine sahip olmalıdır. </w:t>
      </w:r>
    </w:p>
    <w:p w:rsidR="00173504" w:rsidRPr="00036305" w:rsidRDefault="000D0ECF">
      <w:pPr>
        <w:numPr>
          <w:ilvl w:val="0"/>
          <w:numId w:val="21"/>
        </w:numPr>
        <w:spacing w:after="183"/>
        <w:ind w:right="149" w:hanging="569"/>
        <w:rPr>
          <w:rFonts w:ascii="Times New Roman" w:hAnsi="Times New Roman" w:cs="Times New Roman"/>
          <w:sz w:val="24"/>
          <w:szCs w:val="24"/>
        </w:rPr>
      </w:pPr>
      <w:r w:rsidRPr="00036305">
        <w:rPr>
          <w:rFonts w:ascii="Times New Roman" w:hAnsi="Times New Roman" w:cs="Times New Roman"/>
          <w:sz w:val="24"/>
          <w:szCs w:val="24"/>
        </w:rPr>
        <w:t>İlgili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başkanlığı; öğrencilerin danışman tercihlerini ve öğretim üyelerinin görüşlerini dikkate aldıktan sonra danışman önerilerini, anabilim dalı/</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kurul kararı her yarıyıl ilgili enstitüye gönderir. Danışman ataması, ilgili enstitü yönetim kurulu kararıyla kesinleşir. Danışman önerisinin zamanında yapılmaması halinde ilgili enstitü yönetim kurulu doğrudan danışman atayabilir. Öğrenciye danışman atanıncaya kadar Anabilim Dalı Başkanı, öğrencinin alacağı derslerin belirlenmesi ve kayıt işlemleri için danışmanlık görevini yürütür. </w:t>
      </w:r>
    </w:p>
    <w:p w:rsidR="00173504" w:rsidRPr="00036305" w:rsidRDefault="000D0ECF">
      <w:pPr>
        <w:numPr>
          <w:ilvl w:val="0"/>
          <w:numId w:val="21"/>
        </w:numPr>
        <w:spacing w:after="186"/>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Lisansüstü öğrencilerin eş, kardeş, çocuk vb. gibi birinci dereceden akrabaları ya da yakınları ilgili öğrencinin tez danışmanı ve/veya ikinci tez danışmanı olarak atanamazlar. Sınav jürilerinde ve tez izleme komitelerinde görev alamazlar. </w:t>
      </w:r>
    </w:p>
    <w:p w:rsidR="00173504" w:rsidRPr="00036305" w:rsidRDefault="000D0ECF">
      <w:pPr>
        <w:numPr>
          <w:ilvl w:val="0"/>
          <w:numId w:val="21"/>
        </w:numPr>
        <w:spacing w:after="186"/>
        <w:ind w:right="149" w:hanging="569"/>
        <w:rPr>
          <w:rFonts w:ascii="Times New Roman" w:hAnsi="Times New Roman" w:cs="Times New Roman"/>
          <w:sz w:val="24"/>
          <w:szCs w:val="24"/>
        </w:rPr>
      </w:pPr>
      <w:r w:rsidRPr="00036305">
        <w:rPr>
          <w:rFonts w:ascii="Times New Roman" w:hAnsi="Times New Roman" w:cs="Times New Roman"/>
          <w:sz w:val="24"/>
          <w:szCs w:val="24"/>
        </w:rPr>
        <w:t>Bilimsel hazırlık aşamasında olan öğrenciler için danışman ataması yapılmaz. Bilimsel hazırlık programı süresince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başkanı danışmanlık görevini yürütür. </w:t>
      </w:r>
    </w:p>
    <w:p w:rsidR="00173504" w:rsidRPr="00036305" w:rsidRDefault="000D0ECF">
      <w:pPr>
        <w:numPr>
          <w:ilvl w:val="0"/>
          <w:numId w:val="21"/>
        </w:numPr>
        <w:spacing w:after="199" w:line="233" w:lineRule="auto"/>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Öğretim üyesinin üç aydan fazla yurtdışında görevli olduğu durumda ilk üç aydan sonra ücretlendirme yapılamaz. Görevlendirmenin altı ayı aşması durumunda öğretim üyesinin danışmanlık görevi düşer ve yerine yeni danışman atanır. </w:t>
      </w:r>
    </w:p>
    <w:p w:rsidR="0069004F" w:rsidRDefault="000D0ECF">
      <w:pPr>
        <w:numPr>
          <w:ilvl w:val="0"/>
          <w:numId w:val="21"/>
        </w:numPr>
        <w:ind w:right="149" w:hanging="569"/>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w:t>
      </w:r>
    </w:p>
    <w:p w:rsidR="00173504" w:rsidRPr="00036305" w:rsidRDefault="000D0ECF" w:rsidP="0069004F">
      <w:pPr>
        <w:ind w:left="662" w:right="149" w:firstLine="0"/>
        <w:rPr>
          <w:rFonts w:ascii="Times New Roman" w:hAnsi="Times New Roman" w:cs="Times New Roman"/>
          <w:sz w:val="24"/>
          <w:szCs w:val="24"/>
        </w:rPr>
      </w:pPr>
      <w:r w:rsidRPr="00036305">
        <w:rPr>
          <w:rFonts w:ascii="Times New Roman" w:hAnsi="Times New Roman" w:cs="Times New Roman"/>
          <w:sz w:val="24"/>
          <w:szCs w:val="24"/>
        </w:rPr>
        <w:lastRenderedPageBreak/>
        <w:t xml:space="preserve">Tez aşamasında bir öğrencinin ya da danışmanının danışman değişiklik talebi, en erken mevcut danışman ile bir yarıyıl birlikte çalışılmış olması şartıyla değerlendirmeye alınabilir. </w:t>
      </w:r>
    </w:p>
    <w:p w:rsidR="00173504" w:rsidRPr="00036305" w:rsidRDefault="000D0ECF">
      <w:pPr>
        <w:numPr>
          <w:ilvl w:val="0"/>
          <w:numId w:val="21"/>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Ders aşamasında danışman değişikliği teklifi yarıyıl sonunda değerlendirilir. </w:t>
      </w:r>
    </w:p>
    <w:p w:rsidR="0069004F" w:rsidRDefault="000D0ECF">
      <w:pPr>
        <w:numPr>
          <w:ilvl w:val="0"/>
          <w:numId w:val="21"/>
        </w:numPr>
        <w:spacing w:after="26" w:line="240" w:lineRule="auto"/>
        <w:ind w:right="149" w:hanging="569"/>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w:t>
      </w:r>
    </w:p>
    <w:p w:rsidR="00173504" w:rsidRPr="00036305" w:rsidRDefault="000D0ECF" w:rsidP="0069004F">
      <w:pPr>
        <w:spacing w:after="26" w:line="240" w:lineRule="auto"/>
        <w:ind w:left="662" w:right="149" w:firstLine="0"/>
        <w:rPr>
          <w:rFonts w:ascii="Times New Roman" w:hAnsi="Times New Roman" w:cs="Times New Roman"/>
          <w:sz w:val="24"/>
          <w:szCs w:val="24"/>
        </w:rPr>
      </w:pPr>
      <w:r w:rsidRPr="00036305">
        <w:rPr>
          <w:rFonts w:ascii="Times New Roman" w:hAnsi="Times New Roman" w:cs="Times New Roman"/>
          <w:sz w:val="24"/>
          <w:szCs w:val="24"/>
        </w:rPr>
        <w:t xml:space="preserve">Yüksek lisans veya doktora tezinin teslim edileceği yarıyıl içerisinde, enstitü yönetim kurulunca kabul edilebilecek zorunlu haller dışında danışman değişikliği yapılmaz.  </w:t>
      </w:r>
    </w:p>
    <w:p w:rsidR="00173504" w:rsidRPr="00036305" w:rsidRDefault="000D0ECF">
      <w:pPr>
        <w:numPr>
          <w:ilvl w:val="0"/>
          <w:numId w:val="21"/>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İkinci danışman ataması sadece tez aşamasında yapılır. </w:t>
      </w:r>
    </w:p>
    <w:p w:rsidR="00173504" w:rsidRPr="00036305" w:rsidRDefault="000D0ECF">
      <w:pPr>
        <w:numPr>
          <w:ilvl w:val="0"/>
          <w:numId w:val="21"/>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İkinci danışmanın, ilgili EABD/EASD başkanlığına veya enstitüye başvurması halinde EYK kararı ile danışmanlığı sonlandırılabilir. </w:t>
      </w:r>
    </w:p>
    <w:p w:rsidR="0069004F" w:rsidRDefault="000D0ECF">
      <w:pPr>
        <w:numPr>
          <w:ilvl w:val="0"/>
          <w:numId w:val="21"/>
        </w:numPr>
        <w:ind w:right="149" w:hanging="569"/>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w:t>
      </w:r>
    </w:p>
    <w:p w:rsidR="00173504" w:rsidRPr="00036305" w:rsidRDefault="000D0ECF" w:rsidP="0069004F">
      <w:pPr>
        <w:ind w:left="662" w:right="149" w:firstLine="0"/>
        <w:rPr>
          <w:rFonts w:ascii="Times New Roman" w:hAnsi="Times New Roman" w:cs="Times New Roman"/>
          <w:sz w:val="24"/>
          <w:szCs w:val="24"/>
        </w:rPr>
      </w:pPr>
      <w:r w:rsidRPr="00036305">
        <w:rPr>
          <w:rFonts w:ascii="Times New Roman" w:hAnsi="Times New Roman" w:cs="Times New Roman"/>
          <w:sz w:val="24"/>
          <w:szCs w:val="24"/>
        </w:rPr>
        <w:t xml:space="preserve">Senatonun belirlediği danışman atama ilkeleri ile sınırlı olmak kaydıyla, tezli yüksek lisans ve doktora programları için öğretim üyesi başına düşen tez danışmanlığı en fazla 14, tezsiz yüksek lisans programları için ise tezli yüksek lisans ve doktora programları hariç en fazla 16 öğrencidir. </w:t>
      </w:r>
    </w:p>
    <w:p w:rsidR="00173504" w:rsidRPr="00036305" w:rsidRDefault="000D0ECF">
      <w:pPr>
        <w:numPr>
          <w:ilvl w:val="0"/>
          <w:numId w:val="21"/>
        </w:numPr>
        <w:ind w:right="149" w:hanging="569"/>
        <w:rPr>
          <w:rFonts w:ascii="Times New Roman" w:hAnsi="Times New Roman" w:cs="Times New Roman"/>
          <w:sz w:val="24"/>
          <w:szCs w:val="24"/>
        </w:rPr>
      </w:pPr>
      <w:r w:rsidRPr="00036305">
        <w:rPr>
          <w:rFonts w:ascii="Times New Roman" w:hAnsi="Times New Roman" w:cs="Times New Roman"/>
          <w:sz w:val="24"/>
          <w:szCs w:val="24"/>
        </w:rPr>
        <w:t>Ders aşamasında danışman değişikliği öğrencinin talebi, yeni danışmanın ve anabilim dalı/</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kurulu onayı ile EYK tarafından gerçekleştirilebilir. </w:t>
      </w:r>
    </w:p>
    <w:p w:rsidR="00173504" w:rsidRDefault="000D0ECF">
      <w:pPr>
        <w:numPr>
          <w:ilvl w:val="0"/>
          <w:numId w:val="21"/>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Tezsiz yüksek lisans danışmanlığı danışmanlık yükünden sayılmaz ve ücret ödenmez. </w:t>
      </w:r>
    </w:p>
    <w:p w:rsidR="00DD5EC6" w:rsidRPr="00036305" w:rsidRDefault="00DD5EC6" w:rsidP="00DD5EC6">
      <w:pPr>
        <w:ind w:left="662" w:right="149" w:firstLine="0"/>
        <w:rPr>
          <w:rFonts w:ascii="Times New Roman" w:hAnsi="Times New Roman" w:cs="Times New Roman"/>
          <w:sz w:val="24"/>
          <w:szCs w:val="24"/>
        </w:rPr>
      </w:pPr>
    </w:p>
    <w:p w:rsidR="00173504" w:rsidRPr="00036305" w:rsidRDefault="000D0ECF">
      <w:pPr>
        <w:spacing w:after="124" w:line="259" w:lineRule="auto"/>
        <w:ind w:left="672" w:right="3955"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Uzmanlık Alan Dersi ve Seminer Dersi Uygulaması </w:t>
      </w:r>
      <w:r w:rsidRPr="00036305">
        <w:rPr>
          <w:rFonts w:ascii="Times New Roman" w:hAnsi="Times New Roman" w:cs="Times New Roman"/>
          <w:sz w:val="24"/>
          <w:szCs w:val="24"/>
        </w:rPr>
        <w:t xml:space="preserve">MADDE 17- </w:t>
      </w:r>
    </w:p>
    <w:p w:rsidR="0069004F" w:rsidRPr="0069004F" w:rsidRDefault="000D0ECF">
      <w:pPr>
        <w:numPr>
          <w:ilvl w:val="0"/>
          <w:numId w:val="22"/>
        </w:numPr>
        <w:spacing w:after="110"/>
        <w:ind w:right="149" w:hanging="569"/>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p>
    <w:p w:rsidR="00173504" w:rsidRPr="00036305" w:rsidRDefault="000D0ECF" w:rsidP="0069004F">
      <w:pPr>
        <w:spacing w:after="110"/>
        <w:ind w:left="852" w:right="149" w:firstLine="0"/>
        <w:rPr>
          <w:rFonts w:ascii="Times New Roman" w:hAnsi="Times New Roman" w:cs="Times New Roman"/>
          <w:sz w:val="24"/>
          <w:szCs w:val="24"/>
        </w:rPr>
      </w:pPr>
      <w:r w:rsidRPr="00036305">
        <w:rPr>
          <w:rFonts w:ascii="Times New Roman" w:hAnsi="Times New Roman" w:cs="Times New Roman"/>
          <w:sz w:val="24"/>
          <w:szCs w:val="24"/>
        </w:rPr>
        <w:t xml:space="preserve">  Tezli yüksek lisans programlarına kayıtlı öğrenciler, kredili derslerini tamamlaması halinde danışmanları tarafından yürütülmek üzere, tez önerilerinin ilgili enstitü yönetim kurulunca kabul edildiği tarihten itibaren danışmanı adına açılan uzmanlık alan dersine kayıt olur.  Doktora/sanatta yeterlik programlarına kayıtlı öğrenciler, Tez Önerisi savunmasını başardıktan sonra danışmanları tarafından yürütülmek üzere, tez önerilerinin ilgili enstitü yönetim kurulunca kabul edildiği tarihi izleyen yarıyıldan itibaren danışmanı adına açılan uzmanlık alan dersine kayıt olur. Her bir öğretim üyesi adına yüksek lisansta bir, doktorada bir olmak üzere iki adet uzmanlık alan dersi açılır. Disiplinler arası anabilim dallarında da danışmanlık yapan öğretim üyeleri adına benzer şekilde birer uzmanlık alan dersi daha açılabilir. Uzmanlık Alan Dersi öğrenci mezun oluncaya kadar devam eder. </w:t>
      </w:r>
    </w:p>
    <w:p w:rsidR="00173504" w:rsidRPr="00036305" w:rsidRDefault="000D0ECF">
      <w:pPr>
        <w:spacing w:after="11" w:line="259" w:lineRule="auto"/>
        <w:ind w:left="0" w:right="0" w:firstLine="0"/>
        <w:jc w:val="left"/>
        <w:rPr>
          <w:rFonts w:ascii="Times New Roman" w:hAnsi="Times New Roman" w:cs="Times New Roman"/>
          <w:sz w:val="24"/>
          <w:szCs w:val="24"/>
        </w:rPr>
      </w:pPr>
      <w:r w:rsidRPr="00036305">
        <w:rPr>
          <w:rFonts w:ascii="Times New Roman" w:hAnsi="Times New Roman" w:cs="Times New Roman"/>
          <w:sz w:val="24"/>
          <w:szCs w:val="24"/>
        </w:rPr>
        <w:t xml:space="preserve"> </w:t>
      </w:r>
    </w:p>
    <w:p w:rsidR="00173504" w:rsidRPr="00036305" w:rsidRDefault="000D0ECF">
      <w:pPr>
        <w:numPr>
          <w:ilvl w:val="0"/>
          <w:numId w:val="22"/>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Yabancı dilde eğitim veren lisansüstü programlarda danışmanlık görevi yürütecek öğretim üyelerine bu programlarda diğer lisansüstü dersler ile birlikte Uzmanlık Alan Dersi her yarıyıl için Anabilim Dalı başkanlığınca önerilir, EK ve Senato onayı ile açılır. </w:t>
      </w:r>
    </w:p>
    <w:p w:rsidR="00173504" w:rsidRPr="00036305" w:rsidRDefault="000D0ECF">
      <w:pPr>
        <w:numPr>
          <w:ilvl w:val="0"/>
          <w:numId w:val="22"/>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Uzmanlık Alan Dersi haftalık ders dağılımı, ders yükü ve ücrete esas ders saati cetvelinde gösterilir ancak sınav programlarında gösterilmez. </w:t>
      </w:r>
    </w:p>
    <w:p w:rsidR="00173504" w:rsidRPr="00036305" w:rsidRDefault="000D0ECF">
      <w:pPr>
        <w:numPr>
          <w:ilvl w:val="0"/>
          <w:numId w:val="22"/>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Seminer dersi haftalık ders programında gösterilir. Seminer dersi tezli yüksek lisans ve doktora programı için güz ve bahar yarıyıllarında anabilim dalı başkanı/danışman adına açılır. Seminer konusu ise öğrencinin tez danışmanı tarafından belirlenir ve takip edilir. Seminer dersini alan öğrencilerin sunumlarının konu, yer ve saat bilgileri anabilim dalı başkanlığı tarafından enstitüye bildirilir. Seminer dersinde yapılacak sözlü sunumlar enstitünün öngördüğü takvime göre danışman ve anabilim dalı başkanı/veya yetkilendirdiği öğretim elemanı nezaretinde dinleyicilere açık olarak yapılır. </w:t>
      </w:r>
    </w:p>
    <w:p w:rsidR="00194B77" w:rsidRDefault="000D0ECF">
      <w:pPr>
        <w:numPr>
          <w:ilvl w:val="0"/>
          <w:numId w:val="22"/>
        </w:numPr>
        <w:spacing w:after="31" w:line="233" w:lineRule="auto"/>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Seminer dersi kredisiz olup başarılı veya başarısız olarak değerlendirilir ve ortalamaya katılmaz. </w:t>
      </w:r>
    </w:p>
    <w:p w:rsidR="0069004F" w:rsidRDefault="0069004F" w:rsidP="0069004F">
      <w:pPr>
        <w:spacing w:after="31" w:line="233" w:lineRule="auto"/>
        <w:ind w:left="852" w:right="149" w:firstLine="0"/>
        <w:rPr>
          <w:rFonts w:ascii="Times New Roman" w:hAnsi="Times New Roman" w:cs="Times New Roman"/>
          <w:sz w:val="24"/>
          <w:szCs w:val="24"/>
        </w:rPr>
      </w:pPr>
    </w:p>
    <w:p w:rsidR="00194B77" w:rsidRPr="00194B77" w:rsidRDefault="000D0ECF" w:rsidP="00194B77">
      <w:pPr>
        <w:spacing w:after="31" w:line="233" w:lineRule="auto"/>
        <w:ind w:left="852" w:right="149" w:firstLine="0"/>
        <w:rPr>
          <w:rFonts w:ascii="Times New Roman" w:hAnsi="Times New Roman" w:cs="Times New Roman"/>
          <w:sz w:val="24"/>
          <w:szCs w:val="24"/>
        </w:rPr>
      </w:pPr>
      <w:r w:rsidRPr="00036305">
        <w:rPr>
          <w:rFonts w:ascii="Times New Roman" w:hAnsi="Times New Roman" w:cs="Times New Roman"/>
          <w:b/>
          <w:sz w:val="24"/>
          <w:szCs w:val="24"/>
        </w:rPr>
        <w:t xml:space="preserve">Tez Önerisi Savunması, Tez İzleme ve Yeterlik Sınavları </w:t>
      </w:r>
    </w:p>
    <w:p w:rsidR="00173504" w:rsidRPr="00036305" w:rsidRDefault="000D0ECF" w:rsidP="00194B77">
      <w:pPr>
        <w:spacing w:after="31" w:line="233" w:lineRule="auto"/>
        <w:ind w:left="852" w:right="149" w:firstLine="0"/>
        <w:rPr>
          <w:rFonts w:ascii="Times New Roman" w:hAnsi="Times New Roman" w:cs="Times New Roman"/>
          <w:sz w:val="24"/>
          <w:szCs w:val="24"/>
        </w:rPr>
      </w:pPr>
      <w:r w:rsidRPr="00036305">
        <w:rPr>
          <w:rFonts w:ascii="Times New Roman" w:hAnsi="Times New Roman" w:cs="Times New Roman"/>
          <w:sz w:val="24"/>
          <w:szCs w:val="24"/>
        </w:rPr>
        <w:lastRenderedPageBreak/>
        <w:t xml:space="preserve">MADDE 18- </w:t>
      </w:r>
    </w:p>
    <w:p w:rsidR="00173504" w:rsidRPr="00036305" w:rsidRDefault="000D0ECF">
      <w:pPr>
        <w:numPr>
          <w:ilvl w:val="0"/>
          <w:numId w:val="23"/>
        </w:numPr>
        <w:ind w:right="149" w:hanging="363"/>
        <w:rPr>
          <w:rFonts w:ascii="Times New Roman" w:hAnsi="Times New Roman" w:cs="Times New Roman"/>
          <w:sz w:val="24"/>
          <w:szCs w:val="24"/>
        </w:rPr>
      </w:pPr>
      <w:r w:rsidRPr="00036305">
        <w:rPr>
          <w:rFonts w:ascii="Times New Roman" w:hAnsi="Times New Roman" w:cs="Times New Roman"/>
          <w:sz w:val="24"/>
          <w:szCs w:val="24"/>
        </w:rPr>
        <w:t xml:space="preserve">Tez önerisi ve tez izleme sınavları TİK üyelerinin tamamının katılımı ile gerçekleştirilir. Tez izleme/tez önerisi toplantılarına izinli, raporlu, görevli ya da EYK tarafından uygun görülen haller dışında herhangi bir nedenle katılmayan üyenin komisyon görevi düşer ve yerine EABD/EASD tarafından yeni bir üye önerilir. </w:t>
      </w:r>
    </w:p>
    <w:p w:rsidR="0069004F" w:rsidRDefault="000D0ECF">
      <w:pPr>
        <w:numPr>
          <w:ilvl w:val="0"/>
          <w:numId w:val="23"/>
        </w:numPr>
        <w:ind w:right="149" w:hanging="363"/>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w:t>
      </w:r>
    </w:p>
    <w:p w:rsidR="00173504" w:rsidRPr="00036305" w:rsidRDefault="000D0ECF" w:rsidP="0069004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Tez izleme komitesi üyelerinin tamamının üniversite içinden olması durumunda, birisi ilgili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dışından seçilir. Üyelerden birinin üniversite dışından seçilmesi durumunda ise, ilgili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dalından veya enstitü yönetim kurulunun uygun bulması durumunda başka anabilim dallarından bir öğretim üyesi olmalıdır. Üniversite dışından en fazla bir öğretim üyesi komiteye seçilebilir. Emeklilik veya başka sebeplerle üniversite ile ilişiği kesilen TİK üyesinin yerine danışman tarafından yeni bir üye önerilir. </w:t>
      </w:r>
    </w:p>
    <w:p w:rsidR="00173504" w:rsidRPr="00036305" w:rsidRDefault="000D0ECF">
      <w:pPr>
        <w:numPr>
          <w:ilvl w:val="0"/>
          <w:numId w:val="23"/>
        </w:numPr>
        <w:ind w:right="149" w:hanging="363"/>
        <w:rPr>
          <w:rFonts w:ascii="Times New Roman" w:hAnsi="Times New Roman" w:cs="Times New Roman"/>
          <w:sz w:val="24"/>
          <w:szCs w:val="24"/>
        </w:rPr>
      </w:pPr>
      <w:r w:rsidRPr="00036305">
        <w:rPr>
          <w:rFonts w:ascii="Times New Roman" w:hAnsi="Times New Roman" w:cs="Times New Roman"/>
          <w:sz w:val="24"/>
          <w:szCs w:val="24"/>
        </w:rPr>
        <w:t xml:space="preserve">Yeterlik sınavları, tez izleme komitesi için başvurular ve TİK toplantıları ilgili enstitünün akademik çalışma takviminde belirlediği zaman aralığında yapılır. </w:t>
      </w:r>
    </w:p>
    <w:p w:rsidR="00173504" w:rsidRPr="00036305" w:rsidRDefault="000D0ECF">
      <w:pPr>
        <w:numPr>
          <w:ilvl w:val="0"/>
          <w:numId w:val="23"/>
        </w:numPr>
        <w:ind w:right="149" w:hanging="363"/>
        <w:rPr>
          <w:rFonts w:ascii="Times New Roman" w:hAnsi="Times New Roman" w:cs="Times New Roman"/>
          <w:sz w:val="24"/>
          <w:szCs w:val="24"/>
        </w:rPr>
      </w:pPr>
      <w:r w:rsidRPr="00036305">
        <w:rPr>
          <w:rFonts w:ascii="Times New Roman" w:hAnsi="Times New Roman" w:cs="Times New Roman"/>
          <w:sz w:val="24"/>
          <w:szCs w:val="24"/>
        </w:rPr>
        <w:t xml:space="preserve">Tez önerisi/tez izleme sınavlarında olumsuz görüş beyan eden üye/üyelerin gerekçeleri tutanaklara eklenerek enstitüye gönderilir. </w:t>
      </w:r>
    </w:p>
    <w:p w:rsidR="00173504" w:rsidRPr="00036305" w:rsidRDefault="000D0ECF">
      <w:pPr>
        <w:numPr>
          <w:ilvl w:val="0"/>
          <w:numId w:val="23"/>
        </w:numPr>
        <w:ind w:right="149" w:hanging="363"/>
        <w:rPr>
          <w:rFonts w:ascii="Times New Roman" w:hAnsi="Times New Roman" w:cs="Times New Roman"/>
          <w:sz w:val="24"/>
          <w:szCs w:val="24"/>
        </w:rPr>
      </w:pPr>
      <w:r w:rsidRPr="00036305">
        <w:rPr>
          <w:rFonts w:ascii="Times New Roman" w:hAnsi="Times New Roman" w:cs="Times New Roman"/>
          <w:sz w:val="24"/>
          <w:szCs w:val="24"/>
        </w:rPr>
        <w:t xml:space="preserve">Birinci tez izleme komitesi toplantıları hariç diğer toplantılar bilişim teknolojileri vasıtasıyla, ESOGÜ/ESUZEM üzerinden uzaktan yapılabilir. Bu durumda; </w:t>
      </w:r>
    </w:p>
    <w:p w:rsidR="0069004F" w:rsidRDefault="000D0ECF">
      <w:pPr>
        <w:numPr>
          <w:ilvl w:val="0"/>
          <w:numId w:val="24"/>
        </w:numPr>
        <w:ind w:right="149" w:hanging="363"/>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w:t>
      </w:r>
    </w:p>
    <w:p w:rsidR="00173504" w:rsidRPr="00036305" w:rsidRDefault="000D0ECF" w:rsidP="0069004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TİK toplantılarına danışman dışında sadece bir üye bilişim teknolojileri vasıtasıyla uzaktan katılabilir. Toplantı, danışman, diğer TİK üyesi ve öğrencinin hazır bulunduğu ortamda sadece üniversite dışındaki TİK üyesinin ESUZEM sistemi üzerinden katılımıyla gerçekleştirilebilir. </w:t>
      </w:r>
    </w:p>
    <w:p w:rsidR="00173504" w:rsidRPr="00036305" w:rsidRDefault="000D0ECF">
      <w:pPr>
        <w:numPr>
          <w:ilvl w:val="0"/>
          <w:numId w:val="24"/>
        </w:numPr>
        <w:ind w:right="149" w:hanging="363"/>
        <w:rPr>
          <w:rFonts w:ascii="Times New Roman" w:hAnsi="Times New Roman" w:cs="Times New Roman"/>
          <w:sz w:val="24"/>
          <w:szCs w:val="24"/>
        </w:rPr>
      </w:pPr>
      <w:r w:rsidRPr="00036305">
        <w:rPr>
          <w:rFonts w:ascii="Times New Roman" w:hAnsi="Times New Roman" w:cs="Times New Roman"/>
          <w:sz w:val="24"/>
          <w:szCs w:val="24"/>
        </w:rPr>
        <w:t xml:space="preserve">Toplantı ESUZEM tarafından kayda alınır. Bu amaçla ilgili EABD/EASD başkanlığı bilişim teknolojisini kullanacak üye ile danışman bilgilerini, sınav tarih ve saat bilgilerini enstitüye bildirir. İlgili enstitü </w:t>
      </w:r>
      <w:proofErr w:type="spellStart"/>
      <w:r w:rsidRPr="00036305">
        <w:rPr>
          <w:rFonts w:ascii="Times New Roman" w:hAnsi="Times New Roman" w:cs="Times New Roman"/>
          <w:sz w:val="24"/>
          <w:szCs w:val="24"/>
        </w:rPr>
        <w:t>ESUZEM’den</w:t>
      </w:r>
      <w:proofErr w:type="spellEnd"/>
      <w:r w:rsidRPr="00036305">
        <w:rPr>
          <w:rFonts w:ascii="Times New Roman" w:hAnsi="Times New Roman" w:cs="Times New Roman"/>
          <w:sz w:val="24"/>
          <w:szCs w:val="24"/>
        </w:rPr>
        <w:t xml:space="preserve"> üye ve öğrenci danışmanı için kullanıcı adı ve şifre alarak EABD/EASD başkanlığına bildirir. Toplantı sonunda, ilgili üyenin uzaktan Toplantı Döküm Belgesi </w:t>
      </w:r>
      <w:proofErr w:type="spellStart"/>
      <w:r w:rsidRPr="00036305">
        <w:rPr>
          <w:rFonts w:ascii="Times New Roman" w:hAnsi="Times New Roman" w:cs="Times New Roman"/>
          <w:sz w:val="24"/>
          <w:szCs w:val="24"/>
        </w:rPr>
        <w:t>ESUZEM’den</w:t>
      </w:r>
      <w:proofErr w:type="spellEnd"/>
      <w:r w:rsidRPr="00036305">
        <w:rPr>
          <w:rFonts w:ascii="Times New Roman" w:hAnsi="Times New Roman" w:cs="Times New Roman"/>
          <w:sz w:val="24"/>
          <w:szCs w:val="24"/>
        </w:rPr>
        <w:t xml:space="preserve"> alınıp TİK toplantısı evrakına eklenerek enstitüye gönderilir. </w:t>
      </w:r>
    </w:p>
    <w:p w:rsidR="00173504" w:rsidRPr="00036305" w:rsidRDefault="000D0ECF">
      <w:pPr>
        <w:numPr>
          <w:ilvl w:val="0"/>
          <w:numId w:val="24"/>
        </w:numPr>
        <w:ind w:right="149" w:hanging="363"/>
        <w:rPr>
          <w:rFonts w:ascii="Times New Roman" w:hAnsi="Times New Roman" w:cs="Times New Roman"/>
          <w:sz w:val="24"/>
          <w:szCs w:val="24"/>
        </w:rPr>
      </w:pPr>
      <w:r w:rsidRPr="00036305">
        <w:rPr>
          <w:rFonts w:ascii="Times New Roman" w:hAnsi="Times New Roman" w:cs="Times New Roman"/>
          <w:sz w:val="24"/>
          <w:szCs w:val="24"/>
        </w:rPr>
        <w:t xml:space="preserve">Bilişim teknolojisi yoluyla toplantıya katılan üyenin, toplantının sonunda öğrencinin başarılı veya başarısız olduğunu beyan etmesiyle bilişim teknolojisi kaydı sona erer. </w:t>
      </w:r>
    </w:p>
    <w:p w:rsidR="00173504" w:rsidRPr="00036305" w:rsidRDefault="000D0ECF">
      <w:pPr>
        <w:numPr>
          <w:ilvl w:val="0"/>
          <w:numId w:val="24"/>
        </w:numPr>
        <w:ind w:right="149" w:hanging="363"/>
        <w:rPr>
          <w:rFonts w:ascii="Times New Roman" w:hAnsi="Times New Roman" w:cs="Times New Roman"/>
          <w:sz w:val="24"/>
          <w:szCs w:val="24"/>
        </w:rPr>
      </w:pPr>
      <w:r w:rsidRPr="00036305">
        <w:rPr>
          <w:rFonts w:ascii="Times New Roman" w:hAnsi="Times New Roman" w:cs="Times New Roman"/>
          <w:sz w:val="24"/>
          <w:szCs w:val="24"/>
        </w:rPr>
        <w:t xml:space="preserve">Bu beyan olumlu ise toplantıdaki diğer üyeler tarafından tutanağa işlenerek imza altına alındıktan sonra; olumsuz ise ilgili üyenin yazılı gerekçesini danışmana göndermesi ve diğer sınav evrakına eklenmesiyle 7 gün içinde enstitüye iletilir. </w:t>
      </w:r>
    </w:p>
    <w:p w:rsidR="0069004F" w:rsidRPr="0069004F" w:rsidRDefault="000D0ECF">
      <w:pPr>
        <w:numPr>
          <w:ilvl w:val="0"/>
          <w:numId w:val="24"/>
        </w:numPr>
        <w:ind w:right="149" w:hanging="363"/>
        <w:rPr>
          <w:rFonts w:ascii="Times New Roman" w:hAnsi="Times New Roman" w:cs="Times New Roman"/>
          <w:sz w:val="24"/>
          <w:szCs w:val="24"/>
        </w:rPr>
      </w:pPr>
      <w:r w:rsidRPr="00036305">
        <w:rPr>
          <w:rFonts w:ascii="Times New Roman" w:hAnsi="Times New Roman" w:cs="Times New Roman"/>
          <w:b/>
          <w:sz w:val="24"/>
          <w:szCs w:val="24"/>
        </w:rPr>
        <w:t xml:space="preserve">(Ek: Senato:23.06.2021-16/03) </w:t>
      </w:r>
    </w:p>
    <w:p w:rsidR="00173504" w:rsidRPr="00036305" w:rsidRDefault="000D0ECF" w:rsidP="0069004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Afet, salgın durumlarında tez izleme toplantısı tüm üyeler ve öğrencinin uzaktan bilişim teknolojileri vasıtasıyla katılımı ile ESOGÜ/ESUZEM üzerinden uzaktan yapılabilir. </w:t>
      </w:r>
    </w:p>
    <w:p w:rsidR="00173504" w:rsidRPr="00DD5EC6" w:rsidRDefault="000D0ECF" w:rsidP="00DD5EC6">
      <w:pPr>
        <w:pStyle w:val="ListeParagraf"/>
        <w:numPr>
          <w:ilvl w:val="0"/>
          <w:numId w:val="23"/>
        </w:numPr>
        <w:spacing w:after="0"/>
        <w:ind w:right="149"/>
        <w:rPr>
          <w:rFonts w:ascii="Times New Roman" w:hAnsi="Times New Roman" w:cs="Times New Roman"/>
          <w:sz w:val="24"/>
          <w:szCs w:val="24"/>
        </w:rPr>
      </w:pPr>
      <w:r w:rsidRPr="00DD5EC6">
        <w:rPr>
          <w:rFonts w:ascii="Times New Roman" w:hAnsi="Times New Roman" w:cs="Times New Roman"/>
          <w:sz w:val="24"/>
          <w:szCs w:val="24"/>
        </w:rPr>
        <w:t xml:space="preserve">Ortak olarak yürütülen lisansüstü programlarda yeterlik ve tez savunma jürilerine üniversite dışından atanacak jüri üyeleri ortak üniversitelerin dışında üçüncü bir üniversiteden olur. </w:t>
      </w:r>
    </w:p>
    <w:p w:rsidR="00DD5EC6" w:rsidRPr="00DD5EC6" w:rsidRDefault="00DD5EC6" w:rsidP="00DD5EC6">
      <w:pPr>
        <w:pStyle w:val="ListeParagraf"/>
        <w:spacing w:after="0"/>
        <w:ind w:left="677" w:right="149" w:firstLine="0"/>
        <w:rPr>
          <w:rFonts w:ascii="Times New Roman" w:hAnsi="Times New Roman" w:cs="Times New Roman"/>
          <w:sz w:val="24"/>
          <w:szCs w:val="24"/>
        </w:rPr>
      </w:pPr>
    </w:p>
    <w:p w:rsidR="00173504" w:rsidRPr="00036305" w:rsidRDefault="000D0ECF">
      <w:pPr>
        <w:spacing w:after="4" w:line="259" w:lineRule="auto"/>
        <w:ind w:left="672" w:right="4301"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Tez Teslimi, Tez Savunma Sınavı ve Mezuniyet </w:t>
      </w:r>
      <w:r w:rsidRPr="00036305">
        <w:rPr>
          <w:rFonts w:ascii="Times New Roman" w:hAnsi="Times New Roman" w:cs="Times New Roman"/>
          <w:sz w:val="24"/>
          <w:szCs w:val="24"/>
        </w:rPr>
        <w:t xml:space="preserve">MADDE 19- </w:t>
      </w:r>
    </w:p>
    <w:p w:rsidR="00173504" w:rsidRPr="00036305" w:rsidRDefault="000D0ECF">
      <w:pPr>
        <w:numPr>
          <w:ilvl w:val="0"/>
          <w:numId w:val="25"/>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Tez savunma sınavı öncesi ve sonrası tez teslimi, tezin yazım kurallarına göre hazırlanması ve kontrolü, benzerlik (intihal) raporu alınması ve basım işlemleri, ilgili enstitü tarafından belirlenen kurallara uygun olarak öğrenci/danışman tarafından yürütülür. </w:t>
      </w:r>
    </w:p>
    <w:p w:rsidR="0069004F" w:rsidRDefault="000D0ECF">
      <w:pPr>
        <w:numPr>
          <w:ilvl w:val="0"/>
          <w:numId w:val="25"/>
        </w:numPr>
        <w:ind w:right="149" w:hanging="569"/>
        <w:rPr>
          <w:rFonts w:ascii="Times New Roman" w:hAnsi="Times New Roman" w:cs="Times New Roman"/>
          <w:sz w:val="24"/>
          <w:szCs w:val="24"/>
        </w:rPr>
      </w:pPr>
      <w:r w:rsidRPr="00036305">
        <w:rPr>
          <w:rFonts w:ascii="Times New Roman" w:hAnsi="Times New Roman" w:cs="Times New Roman"/>
          <w:b/>
          <w:sz w:val="24"/>
          <w:szCs w:val="24"/>
        </w:rPr>
        <w:t>Değişik: Senato: 30.03.2022-13/02</w:t>
      </w:r>
    </w:p>
    <w:p w:rsidR="00173504" w:rsidRPr="00036305" w:rsidRDefault="000D0ECF" w:rsidP="0069004F">
      <w:pPr>
        <w:ind w:left="662" w:right="149" w:firstLine="0"/>
        <w:rPr>
          <w:rFonts w:ascii="Times New Roman" w:hAnsi="Times New Roman" w:cs="Times New Roman"/>
          <w:sz w:val="24"/>
          <w:szCs w:val="24"/>
        </w:rPr>
      </w:pPr>
      <w:r w:rsidRPr="00036305">
        <w:rPr>
          <w:rFonts w:ascii="Times New Roman" w:hAnsi="Times New Roman" w:cs="Times New Roman"/>
          <w:sz w:val="24"/>
          <w:szCs w:val="24"/>
        </w:rPr>
        <w:t xml:space="preserve">Tez savunma sınavına girmek isteyen öğrenci ilgili enstitüye başvurarak benzerlik (intihal) raporu almak zorundadır. Tez Savunma Sınavı başarılı geçen öğrencinin sınav sonrası tezinde jüri üyelerince istenilen değişiklikleri yapıp cilt onayı aldığı tezi için danışmanının onayı ile tekrar benzerlik raporu alınır. Benzerlik raporu ile ilgili uygulama esasları Senato tarafından belirlenir.  </w:t>
      </w:r>
    </w:p>
    <w:p w:rsidR="00173504" w:rsidRPr="00036305" w:rsidRDefault="000D0ECF">
      <w:pPr>
        <w:numPr>
          <w:ilvl w:val="1"/>
          <w:numId w:val="25"/>
        </w:numPr>
        <w:spacing w:after="4" w:line="259" w:lineRule="auto"/>
        <w:ind w:right="0" w:hanging="363"/>
        <w:jc w:val="left"/>
        <w:rPr>
          <w:rFonts w:ascii="Times New Roman" w:hAnsi="Times New Roman" w:cs="Times New Roman"/>
          <w:sz w:val="24"/>
          <w:szCs w:val="24"/>
        </w:rPr>
      </w:pPr>
      <w:r w:rsidRPr="00036305">
        <w:rPr>
          <w:rFonts w:ascii="Times New Roman" w:hAnsi="Times New Roman" w:cs="Times New Roman"/>
          <w:b/>
          <w:sz w:val="24"/>
          <w:szCs w:val="24"/>
        </w:rPr>
        <w:lastRenderedPageBreak/>
        <w:t>(Değişik: Senato: 23.06.2021-16/03) (Mülga: 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30.03.2022-13/02)</w:t>
      </w:r>
      <w:r w:rsidRPr="00036305">
        <w:rPr>
          <w:rFonts w:ascii="Times New Roman" w:hAnsi="Times New Roman" w:cs="Times New Roman"/>
          <w:sz w:val="24"/>
          <w:szCs w:val="24"/>
        </w:rPr>
        <w:t xml:space="preserve"> </w:t>
      </w:r>
    </w:p>
    <w:p w:rsidR="00173504" w:rsidRPr="00036305" w:rsidRDefault="000D0ECF">
      <w:pPr>
        <w:numPr>
          <w:ilvl w:val="1"/>
          <w:numId w:val="25"/>
        </w:numPr>
        <w:spacing w:after="4" w:line="259" w:lineRule="auto"/>
        <w:ind w:right="0" w:hanging="363"/>
        <w:jc w:val="left"/>
        <w:rPr>
          <w:rFonts w:ascii="Times New Roman" w:hAnsi="Times New Roman" w:cs="Times New Roman"/>
          <w:sz w:val="24"/>
          <w:szCs w:val="24"/>
        </w:rPr>
      </w:pPr>
      <w:r w:rsidRPr="00036305">
        <w:rPr>
          <w:rFonts w:ascii="Times New Roman" w:hAnsi="Times New Roman" w:cs="Times New Roman"/>
          <w:b/>
          <w:sz w:val="24"/>
          <w:szCs w:val="24"/>
        </w:rPr>
        <w:t>(Mülga: 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30.03.2022-13/02)</w:t>
      </w:r>
      <w:r w:rsidRPr="00036305">
        <w:rPr>
          <w:rFonts w:ascii="Times New Roman" w:hAnsi="Times New Roman" w:cs="Times New Roman"/>
          <w:sz w:val="24"/>
          <w:szCs w:val="24"/>
        </w:rPr>
        <w:t xml:space="preserve"> </w:t>
      </w:r>
    </w:p>
    <w:p w:rsidR="00173504" w:rsidRPr="00036305" w:rsidRDefault="000D0ECF">
      <w:pPr>
        <w:numPr>
          <w:ilvl w:val="1"/>
          <w:numId w:val="25"/>
        </w:numPr>
        <w:spacing w:after="4" w:line="259" w:lineRule="auto"/>
        <w:ind w:right="0" w:hanging="363"/>
        <w:jc w:val="left"/>
        <w:rPr>
          <w:rFonts w:ascii="Times New Roman" w:hAnsi="Times New Roman" w:cs="Times New Roman"/>
          <w:sz w:val="24"/>
          <w:szCs w:val="24"/>
        </w:rPr>
      </w:pPr>
      <w:r w:rsidRPr="00036305">
        <w:rPr>
          <w:rFonts w:ascii="Times New Roman" w:hAnsi="Times New Roman" w:cs="Times New Roman"/>
          <w:b/>
          <w:sz w:val="24"/>
          <w:szCs w:val="24"/>
        </w:rPr>
        <w:t>(Mülga: 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30.03.2022-13/02)</w:t>
      </w:r>
      <w:r w:rsidRPr="00036305">
        <w:rPr>
          <w:rFonts w:ascii="Times New Roman" w:hAnsi="Times New Roman" w:cs="Times New Roman"/>
          <w:sz w:val="24"/>
          <w:szCs w:val="24"/>
        </w:rPr>
        <w:t xml:space="preserve"> </w:t>
      </w:r>
    </w:p>
    <w:p w:rsidR="00173504" w:rsidRPr="00036305" w:rsidRDefault="000D0ECF">
      <w:pPr>
        <w:numPr>
          <w:ilvl w:val="1"/>
          <w:numId w:val="25"/>
        </w:numPr>
        <w:spacing w:after="4" w:line="259" w:lineRule="auto"/>
        <w:ind w:right="0" w:hanging="363"/>
        <w:jc w:val="left"/>
        <w:rPr>
          <w:rFonts w:ascii="Times New Roman" w:hAnsi="Times New Roman" w:cs="Times New Roman"/>
          <w:sz w:val="24"/>
          <w:szCs w:val="24"/>
        </w:rPr>
      </w:pPr>
      <w:r w:rsidRPr="00036305">
        <w:rPr>
          <w:rFonts w:ascii="Times New Roman" w:hAnsi="Times New Roman" w:cs="Times New Roman"/>
          <w:b/>
          <w:sz w:val="24"/>
          <w:szCs w:val="24"/>
        </w:rPr>
        <w:t>(Mülga: 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30.03.2022-13/02)</w:t>
      </w:r>
      <w:r w:rsidRPr="00036305">
        <w:rPr>
          <w:rFonts w:ascii="Times New Roman" w:hAnsi="Times New Roman" w:cs="Times New Roman"/>
          <w:sz w:val="24"/>
          <w:szCs w:val="24"/>
        </w:rPr>
        <w:t xml:space="preserve"> </w:t>
      </w:r>
    </w:p>
    <w:p w:rsidR="00173504" w:rsidRPr="00036305" w:rsidRDefault="000D0ECF">
      <w:pPr>
        <w:numPr>
          <w:ilvl w:val="1"/>
          <w:numId w:val="25"/>
        </w:numPr>
        <w:spacing w:after="4" w:line="259" w:lineRule="auto"/>
        <w:ind w:right="0" w:hanging="363"/>
        <w:jc w:val="left"/>
        <w:rPr>
          <w:rFonts w:ascii="Times New Roman" w:hAnsi="Times New Roman" w:cs="Times New Roman"/>
          <w:sz w:val="24"/>
          <w:szCs w:val="24"/>
        </w:rPr>
      </w:pPr>
      <w:r w:rsidRPr="00036305">
        <w:rPr>
          <w:rFonts w:ascii="Times New Roman" w:hAnsi="Times New Roman" w:cs="Times New Roman"/>
          <w:b/>
          <w:sz w:val="24"/>
          <w:szCs w:val="24"/>
        </w:rPr>
        <w:t>(Mülga: 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30.03.2022-13/02) (Mülga: 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30.03.2022-13/02)</w:t>
      </w:r>
      <w:r w:rsidRPr="00036305">
        <w:rPr>
          <w:rFonts w:ascii="Times New Roman" w:hAnsi="Times New Roman" w:cs="Times New Roman"/>
          <w:sz w:val="24"/>
          <w:szCs w:val="24"/>
        </w:rPr>
        <w:t xml:space="preserve"> </w:t>
      </w:r>
    </w:p>
    <w:p w:rsidR="00173504" w:rsidRPr="00036305" w:rsidRDefault="000D0ECF">
      <w:pPr>
        <w:numPr>
          <w:ilvl w:val="1"/>
          <w:numId w:val="25"/>
        </w:numPr>
        <w:spacing w:after="4" w:line="259" w:lineRule="auto"/>
        <w:ind w:right="0" w:hanging="363"/>
        <w:jc w:val="left"/>
        <w:rPr>
          <w:rFonts w:ascii="Times New Roman" w:hAnsi="Times New Roman" w:cs="Times New Roman"/>
          <w:sz w:val="24"/>
          <w:szCs w:val="24"/>
        </w:rPr>
      </w:pPr>
      <w:r w:rsidRPr="00036305">
        <w:rPr>
          <w:rFonts w:ascii="Times New Roman" w:hAnsi="Times New Roman" w:cs="Times New Roman"/>
          <w:b/>
          <w:sz w:val="24"/>
          <w:szCs w:val="24"/>
        </w:rPr>
        <w:t>(Değişik: Senato: 23.06.2021-16/03) (Mülga: 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30.03.2022-13/02)</w:t>
      </w:r>
      <w:r w:rsidRPr="00036305">
        <w:rPr>
          <w:rFonts w:ascii="Times New Roman" w:hAnsi="Times New Roman" w:cs="Times New Roman"/>
          <w:sz w:val="24"/>
          <w:szCs w:val="24"/>
        </w:rPr>
        <w:t xml:space="preserve">  </w:t>
      </w:r>
    </w:p>
    <w:p w:rsidR="00173504" w:rsidRPr="00036305" w:rsidRDefault="000D0ECF">
      <w:pPr>
        <w:numPr>
          <w:ilvl w:val="1"/>
          <w:numId w:val="25"/>
        </w:numPr>
        <w:spacing w:after="4" w:line="259" w:lineRule="auto"/>
        <w:ind w:right="0" w:hanging="363"/>
        <w:jc w:val="left"/>
        <w:rPr>
          <w:rFonts w:ascii="Times New Roman" w:hAnsi="Times New Roman" w:cs="Times New Roman"/>
          <w:sz w:val="24"/>
          <w:szCs w:val="24"/>
        </w:rPr>
      </w:pPr>
      <w:r w:rsidRPr="00036305">
        <w:rPr>
          <w:rFonts w:ascii="Times New Roman" w:hAnsi="Times New Roman" w:cs="Times New Roman"/>
          <w:b/>
          <w:sz w:val="24"/>
          <w:szCs w:val="24"/>
        </w:rPr>
        <w:t>(Mülga: 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30.03.2022-13/02)</w:t>
      </w:r>
      <w:r w:rsidRPr="00036305">
        <w:rPr>
          <w:rFonts w:ascii="Times New Roman" w:hAnsi="Times New Roman" w:cs="Times New Roman"/>
          <w:sz w:val="24"/>
          <w:szCs w:val="24"/>
        </w:rPr>
        <w:t xml:space="preserve"> </w:t>
      </w:r>
    </w:p>
    <w:p w:rsidR="00173504" w:rsidRPr="00036305" w:rsidRDefault="000D0ECF">
      <w:pPr>
        <w:numPr>
          <w:ilvl w:val="1"/>
          <w:numId w:val="25"/>
        </w:numPr>
        <w:spacing w:after="4" w:line="259" w:lineRule="auto"/>
        <w:ind w:right="0" w:hanging="363"/>
        <w:jc w:val="left"/>
        <w:rPr>
          <w:rFonts w:ascii="Times New Roman" w:hAnsi="Times New Roman" w:cs="Times New Roman"/>
          <w:sz w:val="24"/>
          <w:szCs w:val="24"/>
        </w:rPr>
      </w:pPr>
      <w:r w:rsidRPr="00036305">
        <w:rPr>
          <w:rFonts w:ascii="Times New Roman" w:hAnsi="Times New Roman" w:cs="Times New Roman"/>
          <w:b/>
          <w:sz w:val="24"/>
          <w:szCs w:val="24"/>
        </w:rPr>
        <w:t>(Değişik: Senato: 23.06.2021-16/03)</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(Mülga: 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30.03.2022-13/02)</w:t>
      </w:r>
      <w:r w:rsidRPr="00036305">
        <w:rPr>
          <w:rFonts w:ascii="Times New Roman" w:hAnsi="Times New Roman" w:cs="Times New Roman"/>
          <w:sz w:val="24"/>
          <w:szCs w:val="24"/>
        </w:rPr>
        <w:t xml:space="preserve">  </w:t>
      </w:r>
    </w:p>
    <w:p w:rsidR="00173504" w:rsidRPr="00036305" w:rsidRDefault="000D0ECF">
      <w:pPr>
        <w:spacing w:after="11" w:line="259" w:lineRule="auto"/>
        <w:ind w:left="0" w:right="0" w:firstLine="0"/>
        <w:jc w:val="left"/>
        <w:rPr>
          <w:rFonts w:ascii="Times New Roman" w:hAnsi="Times New Roman" w:cs="Times New Roman"/>
          <w:sz w:val="24"/>
          <w:szCs w:val="24"/>
        </w:rPr>
      </w:pPr>
      <w:r w:rsidRPr="00036305">
        <w:rPr>
          <w:rFonts w:ascii="Times New Roman" w:hAnsi="Times New Roman" w:cs="Times New Roman"/>
          <w:sz w:val="24"/>
          <w:szCs w:val="24"/>
        </w:rPr>
        <w:t xml:space="preserve"> </w:t>
      </w:r>
    </w:p>
    <w:p w:rsidR="00173504" w:rsidRPr="00036305" w:rsidRDefault="000D0ECF">
      <w:pPr>
        <w:numPr>
          <w:ilvl w:val="0"/>
          <w:numId w:val="25"/>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Mezuniyet şartlarını sağlamış, azami süresinin son yarıyılında olan öğrencilerin; azami süresinin dolacağı yarıyılın en geç bütünleme sınavlarının sisteme not girişinin son gününe kadar Tez Savunma Sınavına girmiş olması gerekir. </w:t>
      </w:r>
    </w:p>
    <w:p w:rsidR="00173504" w:rsidRPr="00036305" w:rsidRDefault="000D0ECF">
      <w:pPr>
        <w:numPr>
          <w:ilvl w:val="0"/>
          <w:numId w:val="25"/>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Kayıtlı olunan yarıyılın ders bitim tarihine kadar Doktora/Sanatta Yeterlik Tez Savunma Sınavına girilmek istenmesi durumunda; </w:t>
      </w:r>
    </w:p>
    <w:p w:rsidR="0069004F" w:rsidRPr="0069004F" w:rsidRDefault="000D0ECF">
      <w:pPr>
        <w:numPr>
          <w:ilvl w:val="1"/>
          <w:numId w:val="25"/>
        </w:numPr>
        <w:ind w:right="0" w:hanging="363"/>
        <w:jc w:val="left"/>
        <w:rPr>
          <w:rFonts w:ascii="Times New Roman" w:hAnsi="Times New Roman" w:cs="Times New Roman"/>
          <w:sz w:val="24"/>
          <w:szCs w:val="24"/>
        </w:rPr>
      </w:pPr>
      <w:r w:rsidRPr="00036305">
        <w:rPr>
          <w:rFonts w:ascii="Times New Roman" w:hAnsi="Times New Roman" w:cs="Times New Roman"/>
          <w:b/>
          <w:sz w:val="24"/>
          <w:szCs w:val="24"/>
        </w:rPr>
        <w:t>Değişik: Senato: 23.06.2021-16/03</w:t>
      </w:r>
    </w:p>
    <w:p w:rsidR="00173504" w:rsidRPr="00036305" w:rsidRDefault="000D0ECF" w:rsidP="0069004F">
      <w:pPr>
        <w:ind w:left="754" w:right="0" w:firstLine="0"/>
        <w:jc w:val="left"/>
        <w:rPr>
          <w:rFonts w:ascii="Times New Roman" w:hAnsi="Times New Roman" w:cs="Times New Roman"/>
          <w:sz w:val="24"/>
          <w:szCs w:val="24"/>
        </w:rPr>
      </w:pPr>
      <w:r w:rsidRPr="00036305">
        <w:rPr>
          <w:rFonts w:ascii="Times New Roman" w:hAnsi="Times New Roman" w:cs="Times New Roman"/>
          <w:sz w:val="24"/>
          <w:szCs w:val="24"/>
        </w:rPr>
        <w:t xml:space="preserve"> Öğrencinin içinde bulunulan ve kayıtlı olduğu yarıyılda yeni bir Tez İzleme Toplantısı yapılmaksızın Tez Savunma Sınavına girebilmesi için; enstitü yönetim kurulu tarafından onaylanmış en az üç başarılı Tez İzleme Komitesi sınav sonucunun olması ve ayrıca gerekli bütün mezuniyet koşullarını sağlamış olması gerekir. Aksi halde kayıtlı olunan yarıyılda da Tez İzleme Toplantısı yapılır. </w:t>
      </w:r>
    </w:p>
    <w:p w:rsidR="00173504" w:rsidRPr="00036305" w:rsidRDefault="000D0ECF">
      <w:pPr>
        <w:numPr>
          <w:ilvl w:val="1"/>
          <w:numId w:val="25"/>
        </w:numPr>
        <w:ind w:right="0" w:hanging="363"/>
        <w:jc w:val="left"/>
        <w:rPr>
          <w:rFonts w:ascii="Times New Roman" w:hAnsi="Times New Roman" w:cs="Times New Roman"/>
          <w:sz w:val="24"/>
          <w:szCs w:val="24"/>
        </w:rPr>
      </w:pPr>
      <w:proofErr w:type="gramStart"/>
      <w:r w:rsidRPr="00036305">
        <w:rPr>
          <w:rFonts w:ascii="Times New Roman" w:hAnsi="Times New Roman" w:cs="Times New Roman"/>
          <w:sz w:val="24"/>
          <w:szCs w:val="24"/>
        </w:rPr>
        <w:t xml:space="preserve">Güz veya bahar yarıyılı bittikten ve yeni yarıyıl başlamadan önce (akademik tatillerde) savunma sınavına girmek için en son yarıyılda öğrencinin Uzmanlık Alan Dersine ve Doktora Tez Çalışması dersine kayıt yaptırmış ve başarmış, Tez İzleme toplantısının yapılıp başarılmış ve toplamda en az üç başarılı Tez İzleme Komitesi sonucu ile gerekli bütün mezuniyet koşullarını sağlamış olması gerekir. </w:t>
      </w:r>
      <w:proofErr w:type="gramEnd"/>
    </w:p>
    <w:p w:rsidR="0069004F" w:rsidRDefault="000D0ECF">
      <w:pPr>
        <w:numPr>
          <w:ilvl w:val="0"/>
          <w:numId w:val="25"/>
        </w:numPr>
        <w:ind w:right="149" w:hanging="569"/>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w:t>
      </w:r>
    </w:p>
    <w:p w:rsidR="00173504" w:rsidRPr="00036305" w:rsidRDefault="000D0ECF" w:rsidP="0069004F">
      <w:pPr>
        <w:ind w:left="662" w:right="149" w:firstLine="0"/>
        <w:rPr>
          <w:rFonts w:ascii="Times New Roman" w:hAnsi="Times New Roman" w:cs="Times New Roman"/>
          <w:sz w:val="24"/>
          <w:szCs w:val="24"/>
        </w:rPr>
      </w:pPr>
      <w:r w:rsidRPr="00036305">
        <w:rPr>
          <w:rFonts w:ascii="Times New Roman" w:hAnsi="Times New Roman" w:cs="Times New Roman"/>
          <w:sz w:val="24"/>
          <w:szCs w:val="24"/>
        </w:rPr>
        <w:t xml:space="preserve"> Tez jürisi, tez danışmanı ve ilgili enstitü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kurulu/ başkanlığının önerisi ve enstitü yönetim kurulunun kararı ile atanır. Doktora programlarında Tez İzleme Komitesi üyeleri savunma sınavında jüri üyesi olarak bulunur. Emekli öğretim üyeleri tez savunma jürilerinde görev alamaz. Öğrenci ilgili Enstitü Yönetim Kurulu kararını takip eden 5 gün içinde Enstitü tarafından şekilsel onay verilmiş ve orijinallik raporu alınmış ciltsiz tez nüshalarını jüri üyelerine ulaştırır. Yüksek lisans Tez savunma sınavı, jürinin </w:t>
      </w:r>
      <w:proofErr w:type="spellStart"/>
      <w:r w:rsidRPr="00036305">
        <w:rPr>
          <w:rFonts w:ascii="Times New Roman" w:hAnsi="Times New Roman" w:cs="Times New Roman"/>
          <w:sz w:val="24"/>
          <w:szCs w:val="24"/>
        </w:rPr>
        <w:t>EYK’de</w:t>
      </w:r>
      <w:proofErr w:type="spellEnd"/>
      <w:r w:rsidRPr="00036305">
        <w:rPr>
          <w:rFonts w:ascii="Times New Roman" w:hAnsi="Times New Roman" w:cs="Times New Roman"/>
          <w:sz w:val="24"/>
          <w:szCs w:val="24"/>
        </w:rPr>
        <w:t xml:space="preserve"> belirlendiği tarihten en erken on (10) gün, en geç bir (1) ay,  Doktora Tez savunma sınavı, jürinin </w:t>
      </w:r>
      <w:proofErr w:type="spellStart"/>
      <w:r w:rsidRPr="00036305">
        <w:rPr>
          <w:rFonts w:ascii="Times New Roman" w:hAnsi="Times New Roman" w:cs="Times New Roman"/>
          <w:sz w:val="24"/>
          <w:szCs w:val="24"/>
        </w:rPr>
        <w:t>EYK’de</w:t>
      </w:r>
      <w:proofErr w:type="spellEnd"/>
      <w:r w:rsidRPr="00036305">
        <w:rPr>
          <w:rFonts w:ascii="Times New Roman" w:hAnsi="Times New Roman" w:cs="Times New Roman"/>
          <w:sz w:val="24"/>
          <w:szCs w:val="24"/>
        </w:rPr>
        <w:t xml:space="preserve"> belirlendiği tarihten en erken on beş (15) gün, en geç bir (1) ay içinde yapılır.  </w:t>
      </w:r>
    </w:p>
    <w:p w:rsidR="00173504" w:rsidRPr="00036305" w:rsidRDefault="000D0ECF">
      <w:pPr>
        <w:numPr>
          <w:ilvl w:val="0"/>
          <w:numId w:val="25"/>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Tez savunma sınavlarına, jüri üyelerinden sadece bir üye bilişim teknolojileri vasıtasıyla,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ESOGÜ/ESUZEM üzerinden uzaktan katılabilir. Bu durumda; </w:t>
      </w:r>
    </w:p>
    <w:p w:rsidR="00173504" w:rsidRPr="00036305" w:rsidRDefault="000D0ECF">
      <w:pPr>
        <w:numPr>
          <w:ilvl w:val="1"/>
          <w:numId w:val="25"/>
        </w:numPr>
        <w:ind w:right="0" w:hanging="363"/>
        <w:jc w:val="left"/>
        <w:rPr>
          <w:rFonts w:ascii="Times New Roman" w:hAnsi="Times New Roman" w:cs="Times New Roman"/>
          <w:sz w:val="24"/>
          <w:szCs w:val="24"/>
        </w:rPr>
      </w:pPr>
      <w:r w:rsidRPr="00036305">
        <w:rPr>
          <w:rFonts w:ascii="Times New Roman" w:hAnsi="Times New Roman" w:cs="Times New Roman"/>
          <w:sz w:val="24"/>
          <w:szCs w:val="24"/>
        </w:rPr>
        <w:t xml:space="preserve">Tez savunma sınavı danışman, öğrenci ve diğer jüri üyelerinin hazır bulunduğu ortamda uzaktan katılacak jüri üyesinin ESUZEM sistemi üzerinden bağlanmasıyla gerçekleştirilir. </w:t>
      </w:r>
    </w:p>
    <w:p w:rsidR="00173504" w:rsidRPr="00036305" w:rsidRDefault="000D0ECF">
      <w:pPr>
        <w:numPr>
          <w:ilvl w:val="1"/>
          <w:numId w:val="25"/>
        </w:numPr>
        <w:ind w:right="0" w:hanging="363"/>
        <w:jc w:val="left"/>
        <w:rPr>
          <w:rFonts w:ascii="Times New Roman" w:hAnsi="Times New Roman" w:cs="Times New Roman"/>
          <w:sz w:val="24"/>
          <w:szCs w:val="24"/>
        </w:rPr>
      </w:pPr>
      <w:r w:rsidRPr="00036305">
        <w:rPr>
          <w:rFonts w:ascii="Times New Roman" w:hAnsi="Times New Roman" w:cs="Times New Roman"/>
          <w:sz w:val="24"/>
          <w:szCs w:val="24"/>
        </w:rPr>
        <w:t xml:space="preserve">Bu durumda sınavın tamamı ESUZEM tarafından kayda alınır. Bu amaçla ilgili EABD/EASD başkanlığı bilişim teknolojisini kullanacak jüri üyesi ile danışman bilgilerini, sınav tarih ve saat bilgilerini enstitüye bildirir. İlgili enstitü </w:t>
      </w:r>
      <w:proofErr w:type="spellStart"/>
      <w:r w:rsidRPr="00036305">
        <w:rPr>
          <w:rFonts w:ascii="Times New Roman" w:hAnsi="Times New Roman" w:cs="Times New Roman"/>
          <w:sz w:val="24"/>
          <w:szCs w:val="24"/>
        </w:rPr>
        <w:t>ESUZEM’den</w:t>
      </w:r>
      <w:proofErr w:type="spellEnd"/>
      <w:r w:rsidRPr="00036305">
        <w:rPr>
          <w:rFonts w:ascii="Times New Roman" w:hAnsi="Times New Roman" w:cs="Times New Roman"/>
          <w:sz w:val="24"/>
          <w:szCs w:val="24"/>
        </w:rPr>
        <w:t xml:space="preserve"> uzaktan katılacak jüri üyesi ve öğrenci danışmanı için kullanıcı adı ve şifre alarak EABD/EASD başkanlığına bildirir. Sınav sonunda, ilgili üyenin uzaktan Sınav Döküm Belgesi </w:t>
      </w:r>
      <w:proofErr w:type="spellStart"/>
      <w:r w:rsidRPr="00036305">
        <w:rPr>
          <w:rFonts w:ascii="Times New Roman" w:hAnsi="Times New Roman" w:cs="Times New Roman"/>
          <w:sz w:val="24"/>
          <w:szCs w:val="24"/>
        </w:rPr>
        <w:t>ESUZEM’den</w:t>
      </w:r>
      <w:proofErr w:type="spellEnd"/>
      <w:r w:rsidRPr="00036305">
        <w:rPr>
          <w:rFonts w:ascii="Times New Roman" w:hAnsi="Times New Roman" w:cs="Times New Roman"/>
          <w:sz w:val="24"/>
          <w:szCs w:val="24"/>
        </w:rPr>
        <w:t xml:space="preserve"> alınıp tez savunması sınav evrakına eklenerek enstitüye gönderilir. </w:t>
      </w:r>
    </w:p>
    <w:p w:rsidR="00173504" w:rsidRPr="00036305" w:rsidRDefault="000D0ECF">
      <w:pPr>
        <w:numPr>
          <w:ilvl w:val="1"/>
          <w:numId w:val="25"/>
        </w:numPr>
        <w:ind w:right="0" w:hanging="363"/>
        <w:jc w:val="left"/>
        <w:rPr>
          <w:rFonts w:ascii="Times New Roman" w:hAnsi="Times New Roman" w:cs="Times New Roman"/>
          <w:sz w:val="24"/>
          <w:szCs w:val="24"/>
        </w:rPr>
      </w:pPr>
      <w:r w:rsidRPr="00036305">
        <w:rPr>
          <w:rFonts w:ascii="Times New Roman" w:hAnsi="Times New Roman" w:cs="Times New Roman"/>
          <w:sz w:val="24"/>
          <w:szCs w:val="24"/>
        </w:rPr>
        <w:t xml:space="preserve">Bilişim teknolojisi yoluyla sınava katılan üyenin, sınavın sonunda öğrencinin başarılı veya başarısız olduğunu diğer jüri üyelerine beyan etmesiyle bilişim teknolojisi kaydı sona erer. </w:t>
      </w:r>
    </w:p>
    <w:p w:rsidR="00173504" w:rsidRPr="00036305" w:rsidRDefault="000D0ECF">
      <w:pPr>
        <w:numPr>
          <w:ilvl w:val="1"/>
          <w:numId w:val="25"/>
        </w:numPr>
        <w:ind w:right="0" w:hanging="363"/>
        <w:jc w:val="left"/>
        <w:rPr>
          <w:rFonts w:ascii="Times New Roman" w:hAnsi="Times New Roman" w:cs="Times New Roman"/>
          <w:sz w:val="24"/>
          <w:szCs w:val="24"/>
        </w:rPr>
      </w:pPr>
      <w:r w:rsidRPr="00036305">
        <w:rPr>
          <w:rFonts w:ascii="Times New Roman" w:hAnsi="Times New Roman" w:cs="Times New Roman"/>
          <w:sz w:val="24"/>
          <w:szCs w:val="24"/>
        </w:rPr>
        <w:t xml:space="preserve">Bu beyan olumlu ise sınavdaki diğer üyeler tarafından tutanağa işlenerek imza altına alındıktan sonra; olumsuz ise ilgili üyenin yazılı gerekçesini danışmana göndermesi ve diğer sınav evrakına eklenmesiyle 7 gün içinde enstitüye iletilir. </w:t>
      </w:r>
    </w:p>
    <w:p w:rsidR="0069004F" w:rsidRDefault="000D0ECF">
      <w:pPr>
        <w:numPr>
          <w:ilvl w:val="1"/>
          <w:numId w:val="25"/>
        </w:numPr>
        <w:spacing w:after="0"/>
        <w:ind w:right="0" w:hanging="363"/>
        <w:jc w:val="left"/>
        <w:rPr>
          <w:rFonts w:ascii="Times New Roman" w:hAnsi="Times New Roman" w:cs="Times New Roman"/>
          <w:sz w:val="24"/>
          <w:szCs w:val="24"/>
        </w:rPr>
      </w:pPr>
      <w:r w:rsidRPr="00036305">
        <w:rPr>
          <w:rFonts w:ascii="Times New Roman" w:hAnsi="Times New Roman" w:cs="Times New Roman"/>
          <w:b/>
          <w:sz w:val="24"/>
          <w:szCs w:val="24"/>
        </w:rPr>
        <w:lastRenderedPageBreak/>
        <w:t xml:space="preserve">(Ek: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w:t>
      </w:r>
    </w:p>
    <w:p w:rsidR="00173504" w:rsidRPr="00036305" w:rsidRDefault="000D0ECF" w:rsidP="0069004F">
      <w:pPr>
        <w:spacing w:after="0"/>
        <w:ind w:left="754" w:right="0" w:firstLine="0"/>
        <w:jc w:val="left"/>
        <w:rPr>
          <w:rFonts w:ascii="Times New Roman" w:hAnsi="Times New Roman" w:cs="Times New Roman"/>
          <w:sz w:val="24"/>
          <w:szCs w:val="24"/>
        </w:rPr>
      </w:pPr>
      <w:r w:rsidRPr="00036305">
        <w:rPr>
          <w:rFonts w:ascii="Times New Roman" w:hAnsi="Times New Roman" w:cs="Times New Roman"/>
          <w:sz w:val="24"/>
          <w:szCs w:val="24"/>
        </w:rPr>
        <w:t xml:space="preserve">Afet, salgın durumlarında tez savunma sınavları tüm üyeler ve öğrencinin uzaktan bilişim teknolojileri vasıtasıyla katılımı ile ESOGÜ/ESUZEM üzerinden uzaktan yapılabilir.  </w:t>
      </w:r>
    </w:p>
    <w:p w:rsidR="00173504" w:rsidRPr="00036305" w:rsidRDefault="000D0ECF">
      <w:pPr>
        <w:spacing w:after="11" w:line="259" w:lineRule="auto"/>
        <w:ind w:left="565" w:right="0" w:firstLine="0"/>
        <w:jc w:val="center"/>
        <w:rPr>
          <w:rFonts w:ascii="Times New Roman" w:hAnsi="Times New Roman" w:cs="Times New Roman"/>
          <w:sz w:val="24"/>
          <w:szCs w:val="24"/>
        </w:rPr>
      </w:pPr>
      <w:r w:rsidRPr="00036305">
        <w:rPr>
          <w:rFonts w:ascii="Times New Roman" w:hAnsi="Times New Roman" w:cs="Times New Roman"/>
          <w:sz w:val="24"/>
          <w:szCs w:val="24"/>
        </w:rPr>
        <w:t xml:space="preserve"> </w:t>
      </w:r>
    </w:p>
    <w:p w:rsidR="00173504" w:rsidRPr="00036305" w:rsidRDefault="000D0ECF">
      <w:pPr>
        <w:numPr>
          <w:ilvl w:val="0"/>
          <w:numId w:val="25"/>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Mezuniyete hak kazanan öğrenciye enstitü yönetim kurulu kararıyla, danışman ve jüri tarafından imzalanmış tez ve nüshaları ile mezuniyet için gerekli belgelerini ve mezuniyet başvurusunu enstitü evrak kayıt birimine teslim ettiği tarihli bir diploma düzenlenir. </w:t>
      </w:r>
    </w:p>
    <w:p w:rsidR="0069004F" w:rsidRPr="0069004F" w:rsidRDefault="000D0ECF">
      <w:pPr>
        <w:numPr>
          <w:ilvl w:val="0"/>
          <w:numId w:val="25"/>
        </w:numPr>
        <w:spacing w:after="0"/>
        <w:ind w:right="149" w:hanging="569"/>
        <w:rPr>
          <w:rFonts w:ascii="Times New Roman" w:hAnsi="Times New Roman" w:cs="Times New Roman"/>
          <w:sz w:val="24"/>
          <w:szCs w:val="24"/>
        </w:rPr>
      </w:pPr>
      <w:r w:rsidRPr="00036305">
        <w:rPr>
          <w:rFonts w:ascii="Times New Roman" w:hAnsi="Times New Roman" w:cs="Times New Roman"/>
          <w:b/>
          <w:sz w:val="24"/>
          <w:szCs w:val="24"/>
        </w:rPr>
        <w:t xml:space="preserve">(Ek: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p>
    <w:p w:rsidR="00173504" w:rsidRPr="00036305" w:rsidRDefault="000D0ECF" w:rsidP="0069004F">
      <w:pPr>
        <w:spacing w:after="0"/>
        <w:ind w:left="662" w:right="149" w:firstLine="0"/>
        <w:rPr>
          <w:rFonts w:ascii="Times New Roman" w:hAnsi="Times New Roman" w:cs="Times New Roman"/>
          <w:sz w:val="24"/>
          <w:szCs w:val="24"/>
        </w:rPr>
      </w:pPr>
      <w:r w:rsidRPr="00036305">
        <w:rPr>
          <w:rFonts w:ascii="Times New Roman" w:hAnsi="Times New Roman" w:cs="Times New Roman"/>
          <w:b/>
          <w:sz w:val="24"/>
          <w:szCs w:val="24"/>
        </w:rPr>
        <w:t xml:space="preserve"> </w:t>
      </w:r>
      <w:r w:rsidRPr="00036305">
        <w:rPr>
          <w:rFonts w:ascii="Times New Roman" w:hAnsi="Times New Roman" w:cs="Times New Roman"/>
          <w:sz w:val="24"/>
          <w:szCs w:val="24"/>
        </w:rPr>
        <w:t xml:space="preserve">Etik kurul onayı gerektiren çalışmalarda tez izleme veya tez savunma sınavı sürecinde jüri/komite üyeleri tarafından tez başlığı değişikliği önerilmesi durumunda önerilen yeni tez başlığı için ilgili etik kurul onayı aranır.    </w:t>
      </w:r>
    </w:p>
    <w:p w:rsidR="00173504" w:rsidRDefault="000D0ECF">
      <w:pPr>
        <w:spacing w:after="0" w:line="259" w:lineRule="auto"/>
        <w:ind w:left="0" w:right="0" w:firstLine="0"/>
        <w:jc w:val="left"/>
        <w:rPr>
          <w:rFonts w:ascii="Times New Roman" w:hAnsi="Times New Roman" w:cs="Times New Roman"/>
          <w:sz w:val="24"/>
          <w:szCs w:val="24"/>
        </w:rPr>
      </w:pPr>
      <w:r w:rsidRPr="00036305">
        <w:rPr>
          <w:rFonts w:ascii="Times New Roman" w:hAnsi="Times New Roman" w:cs="Times New Roman"/>
          <w:sz w:val="24"/>
          <w:szCs w:val="24"/>
        </w:rPr>
        <w:t xml:space="preserve"> </w:t>
      </w:r>
    </w:p>
    <w:p w:rsidR="00DD5EC6" w:rsidRPr="00036305" w:rsidRDefault="00DD5EC6">
      <w:pPr>
        <w:spacing w:after="0" w:line="259" w:lineRule="auto"/>
        <w:ind w:left="0" w:right="0" w:firstLine="0"/>
        <w:jc w:val="left"/>
        <w:rPr>
          <w:rFonts w:ascii="Times New Roman" w:hAnsi="Times New Roman" w:cs="Times New Roman"/>
          <w:sz w:val="24"/>
          <w:szCs w:val="24"/>
        </w:rPr>
      </w:pPr>
    </w:p>
    <w:p w:rsidR="00173504" w:rsidRPr="00036305" w:rsidRDefault="000D0ECF">
      <w:pPr>
        <w:spacing w:after="4" w:line="259" w:lineRule="auto"/>
        <w:ind w:left="672" w:right="6891"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Mazeret Sınavları </w:t>
      </w:r>
      <w:r w:rsidRPr="00036305">
        <w:rPr>
          <w:rFonts w:ascii="Times New Roman" w:hAnsi="Times New Roman" w:cs="Times New Roman"/>
          <w:sz w:val="24"/>
          <w:szCs w:val="24"/>
        </w:rPr>
        <w:t xml:space="preserve">MADDE 20- </w:t>
      </w:r>
    </w:p>
    <w:p w:rsidR="00AE1400" w:rsidRPr="00DB1FB5" w:rsidRDefault="00AE1400" w:rsidP="00AE1400">
      <w:pPr>
        <w:numPr>
          <w:ilvl w:val="0"/>
          <w:numId w:val="26"/>
        </w:numPr>
        <w:ind w:right="149" w:hanging="569"/>
        <w:rPr>
          <w:rFonts w:ascii="Times New Roman" w:hAnsi="Times New Roman" w:cs="Times New Roman"/>
          <w:sz w:val="24"/>
          <w:szCs w:val="24"/>
        </w:rPr>
      </w:pPr>
      <w:r w:rsidRPr="00DB1FB5">
        <w:rPr>
          <w:rFonts w:ascii="Times New Roman" w:hAnsi="Times New Roman" w:cs="Times New Roman"/>
          <w:b/>
          <w:sz w:val="24"/>
          <w:szCs w:val="24"/>
        </w:rPr>
        <w:t>Mülga (Senato</w:t>
      </w:r>
      <w:r w:rsidRPr="00DB1FB5">
        <w:rPr>
          <w:rFonts w:ascii="Times New Roman" w:hAnsi="Times New Roman" w:cs="Times New Roman"/>
          <w:sz w:val="24"/>
          <w:szCs w:val="24"/>
        </w:rPr>
        <w:t xml:space="preserve"> </w:t>
      </w:r>
      <w:r>
        <w:rPr>
          <w:rFonts w:ascii="Times New Roman" w:hAnsi="Times New Roman" w:cs="Times New Roman"/>
          <w:b/>
          <w:sz w:val="24"/>
          <w:szCs w:val="24"/>
        </w:rPr>
        <w:t>: 27.03.2024-08/01</w:t>
      </w:r>
      <w:bookmarkStart w:id="0" w:name="_GoBack"/>
      <w:bookmarkEnd w:id="0"/>
      <w:r w:rsidRPr="00DB1FB5">
        <w:rPr>
          <w:rFonts w:ascii="Times New Roman" w:hAnsi="Times New Roman" w:cs="Times New Roman"/>
          <w:b/>
          <w:sz w:val="24"/>
          <w:szCs w:val="24"/>
        </w:rPr>
        <w:t>)</w:t>
      </w:r>
      <w:r w:rsidRPr="00DB1FB5">
        <w:rPr>
          <w:rFonts w:ascii="Times New Roman" w:hAnsi="Times New Roman" w:cs="Times New Roman"/>
          <w:sz w:val="24"/>
          <w:szCs w:val="24"/>
        </w:rPr>
        <w:t xml:space="preserve"> </w:t>
      </w:r>
      <w:r w:rsidRPr="00DB1FB5">
        <w:rPr>
          <w:rFonts w:ascii="Times New Roman" w:hAnsi="Times New Roman" w:cs="Times New Roman"/>
          <w:color w:val="282828"/>
          <w:sz w:val="24"/>
          <w:szCs w:val="24"/>
        </w:rPr>
        <w:t xml:space="preserve"> </w:t>
      </w:r>
    </w:p>
    <w:p w:rsidR="00173504" w:rsidRPr="00036305" w:rsidRDefault="000D0ECF">
      <w:pPr>
        <w:numPr>
          <w:ilvl w:val="0"/>
          <w:numId w:val="26"/>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Öğrenci Mazeret sınavına katılmak için Mazeret Sınavı Başvuru Dilekçesi ve mazeretine ilişkin belgeyi en geç mazeretinin bitimini takip eden üç (3) iş günü içerisinde enstitüye teslim eder. Teslim tarihi olarak enstitü evrak kayıt tarihi esas alınır. Mazeret sınavları akademik takvimde belirtilen tarihte yapılır. </w:t>
      </w:r>
    </w:p>
    <w:p w:rsidR="00173504" w:rsidRPr="00036305" w:rsidRDefault="000D0ECF">
      <w:pPr>
        <w:numPr>
          <w:ilvl w:val="0"/>
          <w:numId w:val="26"/>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Mazereti ilgili yönetim kurulu tarafından kabul edilen öğrenci mazeretinin süresi içinde derslere devam edemez ve sınavlara giremez. Bu süre zarfında girilen sınavlar enstitü yönetim kurulu kararı ile iptal edilir. </w:t>
      </w:r>
    </w:p>
    <w:p w:rsidR="00173504" w:rsidRPr="00036305" w:rsidRDefault="000D0ECF">
      <w:pPr>
        <w:numPr>
          <w:ilvl w:val="0"/>
          <w:numId w:val="26"/>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Tez savunma, yeterlik, tez öneri ve tez izleme sınavları belirlenen tarihlerde yapılmak zorundadır. Resmî görevlendirilme, sağlık raporu, jüri üyelerinin çekilmesi ve </w:t>
      </w:r>
      <w:proofErr w:type="spellStart"/>
      <w:r w:rsidRPr="00036305">
        <w:rPr>
          <w:rFonts w:ascii="Times New Roman" w:hAnsi="Times New Roman" w:cs="Times New Roman"/>
          <w:sz w:val="24"/>
          <w:szCs w:val="24"/>
        </w:rPr>
        <w:t>EYK’nin</w:t>
      </w:r>
      <w:proofErr w:type="spellEnd"/>
      <w:r w:rsidRPr="00036305">
        <w:rPr>
          <w:rFonts w:ascii="Times New Roman" w:hAnsi="Times New Roman" w:cs="Times New Roman"/>
          <w:sz w:val="24"/>
          <w:szCs w:val="24"/>
        </w:rPr>
        <w:t xml:space="preserve"> uygun göreceği diğer zorunlu durumlarda yapılamayan sınavlar, </w:t>
      </w:r>
      <w:proofErr w:type="spellStart"/>
      <w:r w:rsidRPr="00036305">
        <w:rPr>
          <w:rFonts w:ascii="Times New Roman" w:hAnsi="Times New Roman" w:cs="Times New Roman"/>
          <w:sz w:val="24"/>
          <w:szCs w:val="24"/>
        </w:rPr>
        <w:t>EYK’nin</w:t>
      </w:r>
      <w:proofErr w:type="spellEnd"/>
      <w:r w:rsidRPr="00036305">
        <w:rPr>
          <w:rFonts w:ascii="Times New Roman" w:hAnsi="Times New Roman" w:cs="Times New Roman"/>
          <w:sz w:val="24"/>
          <w:szCs w:val="24"/>
        </w:rPr>
        <w:t xml:space="preserve"> belirleyeceği tarih aralığında gerçekleştirilir. </w:t>
      </w:r>
    </w:p>
    <w:p w:rsidR="00173504" w:rsidRDefault="000D0ECF">
      <w:pPr>
        <w:numPr>
          <w:ilvl w:val="0"/>
          <w:numId w:val="26"/>
        </w:numPr>
        <w:spacing w:after="0"/>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Mazeret sınavlarının mazeret sınavı yapılmaz. Ayrıca Uzmanlık Alan Dersi, Seminer, Yüksek Lisans Tez Çalışması, Doktora Tez Çalışması, Dönem Projesi, Doktora Yeterlik ve Tez Önerisi derslerinin mazeret sınavı yapılmaz. </w:t>
      </w:r>
    </w:p>
    <w:p w:rsidR="00DD5EC6" w:rsidRPr="00036305" w:rsidRDefault="00DD5EC6" w:rsidP="00DD5EC6">
      <w:pPr>
        <w:spacing w:after="0"/>
        <w:ind w:left="662" w:right="149" w:firstLine="0"/>
        <w:rPr>
          <w:rFonts w:ascii="Times New Roman" w:hAnsi="Times New Roman" w:cs="Times New Roman"/>
          <w:sz w:val="24"/>
          <w:szCs w:val="24"/>
        </w:rPr>
      </w:pPr>
    </w:p>
    <w:p w:rsidR="00173504" w:rsidRPr="00036305" w:rsidRDefault="000D0ECF">
      <w:pPr>
        <w:spacing w:after="4" w:line="259" w:lineRule="auto"/>
        <w:ind w:left="672" w:right="7206"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Akademik İzin </w:t>
      </w:r>
      <w:r w:rsidRPr="00036305">
        <w:rPr>
          <w:rFonts w:ascii="Times New Roman" w:hAnsi="Times New Roman" w:cs="Times New Roman"/>
          <w:sz w:val="24"/>
          <w:szCs w:val="24"/>
        </w:rPr>
        <w:t xml:space="preserve">MADDE 21– </w:t>
      </w:r>
    </w:p>
    <w:p w:rsidR="00173504" w:rsidRPr="00036305" w:rsidRDefault="000D0ECF">
      <w:pPr>
        <w:numPr>
          <w:ilvl w:val="0"/>
          <w:numId w:val="27"/>
        </w:numPr>
        <w:spacing w:after="0"/>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Aşağıda belirtilen haklı ve geçerli nedenlere uygun özrünü belgeleyen öğrenci, ilgili enstitü yönetim kurulu kararıyla her defasında bir yarıyılı geçmemek üzere dört yarıyıla kadar akademik izinli sayılabilir. Ancak sürekli sağlık sorunlarını bir sağlık kuruluşundan alınan sağlık raporu ile belgeleyenler bu süre kısıtlaması dışındadır.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Haklı ve geçerli nedenler şunlardır: </w:t>
      </w:r>
    </w:p>
    <w:p w:rsidR="00173504" w:rsidRPr="00036305" w:rsidRDefault="000D0ECF">
      <w:pPr>
        <w:numPr>
          <w:ilvl w:val="1"/>
          <w:numId w:val="27"/>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Bir sağlık kuruluşundan bir yarıyılı kapsayan aralıksız en az dört haftalık sağlık raporu alan öğrenciler ve doğum/hamilelik raporu bulunan öğrenciler, talepleri halinde en çok bir yarıyıla kadar EYK kararı ile akademik izinli sayılır. Öğrenciler; raporun başlama tarihinden itibaren, en geç yedi gün içinde durumlarını açıklayan dilekçe ve belgelerini enstitü müdürlüğüne bildirmek zorundadır. Bu sürede enstitüye bildirilmeyen başvurular kabul edilmez. </w:t>
      </w:r>
    </w:p>
    <w:p w:rsidR="00173504" w:rsidRPr="00036305" w:rsidRDefault="000D0ECF">
      <w:pPr>
        <w:numPr>
          <w:ilvl w:val="1"/>
          <w:numId w:val="27"/>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Tutukluluk hali, </w:t>
      </w:r>
    </w:p>
    <w:p w:rsidR="00173504" w:rsidRPr="00036305" w:rsidRDefault="000D0ECF">
      <w:pPr>
        <w:numPr>
          <w:ilvl w:val="1"/>
          <w:numId w:val="27"/>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Öğrencinin tecil hakkını kaybetmesi, tecilin kaldırılması veya askerlik görevini yerine getirme sebebi ile derslere devam etme, sınavlara girme imkânlarından yoksun kalması, </w:t>
      </w:r>
    </w:p>
    <w:p w:rsidR="00173504" w:rsidRPr="00036305" w:rsidRDefault="000D0ECF">
      <w:pPr>
        <w:numPr>
          <w:ilvl w:val="1"/>
          <w:numId w:val="27"/>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2547 sayılı kanunun 7. Maddesinin d/2 fıkrasının 3. bendi uyarınca öğretimin aksaması sonucu doğacak olaylar dolayısıyla öğrenime Yükseköğretim Kurulu kararı ile ara verilmesi, </w:t>
      </w:r>
    </w:p>
    <w:p w:rsidR="00173504" w:rsidRPr="00036305" w:rsidRDefault="000D0ECF">
      <w:pPr>
        <w:numPr>
          <w:ilvl w:val="1"/>
          <w:numId w:val="27"/>
        </w:numPr>
        <w:ind w:right="149" w:hanging="286"/>
        <w:rPr>
          <w:rFonts w:ascii="Times New Roman" w:hAnsi="Times New Roman" w:cs="Times New Roman"/>
          <w:sz w:val="24"/>
          <w:szCs w:val="24"/>
        </w:rPr>
      </w:pPr>
      <w:r w:rsidRPr="00036305">
        <w:rPr>
          <w:rFonts w:ascii="Times New Roman" w:hAnsi="Times New Roman" w:cs="Times New Roman"/>
          <w:sz w:val="24"/>
          <w:szCs w:val="24"/>
        </w:rPr>
        <w:lastRenderedPageBreak/>
        <w:t xml:space="preserve">Mahallin en büyük mülki amirince verilecek bir belge ile belgelenmiş olması şartıyla doğal afetler nedeniyle öğrencinin öğrenimine ara vermek zorunda kalması, </w:t>
      </w:r>
    </w:p>
    <w:p w:rsidR="00173504" w:rsidRPr="00036305" w:rsidRDefault="000D0ECF">
      <w:pPr>
        <w:numPr>
          <w:ilvl w:val="1"/>
          <w:numId w:val="27"/>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Öğrencinin, birinci derecede yakınlarının bakımından sorumlu olması nedeniyle öğrenimine ara vermek zorunda kaldığını belgelemesi, </w:t>
      </w:r>
    </w:p>
    <w:p w:rsidR="00173504" w:rsidRPr="00036305" w:rsidRDefault="000D0ECF">
      <w:pPr>
        <w:numPr>
          <w:ilvl w:val="1"/>
          <w:numId w:val="27"/>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Öğrencinin tabi olduğu disiplin yönetmeliği maddeleri itibarıyla öğrencilik sıfatını ortadan kaldırmayan ve Yükseköğretim Kurumlarından çıkarmayı gerektirmeyen mahkûmiyet hali, </w:t>
      </w:r>
    </w:p>
    <w:p w:rsidR="00173504" w:rsidRPr="00036305" w:rsidRDefault="000D0ECF">
      <w:pPr>
        <w:numPr>
          <w:ilvl w:val="1"/>
          <w:numId w:val="27"/>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Çalışan öğrencinin mesleği ile ilgili olarak eğitim, araştırma yapmak üzere işyeri tarafından yurtdışına görevlendirilmesi, </w:t>
      </w:r>
    </w:p>
    <w:p w:rsidR="00173504" w:rsidRPr="00036305" w:rsidRDefault="000D0ECF">
      <w:pPr>
        <w:numPr>
          <w:ilvl w:val="1"/>
          <w:numId w:val="27"/>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Lisansüstü çalışmaları ile ilgili olarak ve bunun danışmanı ve anabilim dalı başkanı tarafından onaylanması koşulu ile eğitim almak üzere yurtdışına çıkmak, </w:t>
      </w:r>
    </w:p>
    <w:p w:rsidR="00173504" w:rsidRPr="00036305" w:rsidRDefault="000D0ECF">
      <w:pPr>
        <w:numPr>
          <w:ilvl w:val="1"/>
          <w:numId w:val="27"/>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Enstitü yönetim kurulunun mazeret olarak kabul edeceği diğer durumlar, </w:t>
      </w:r>
    </w:p>
    <w:p w:rsidR="00173504" w:rsidRPr="00036305" w:rsidRDefault="000D0ECF">
      <w:pPr>
        <w:numPr>
          <w:ilvl w:val="1"/>
          <w:numId w:val="27"/>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Ülkemizi veya Üniversitemizi temsil amacıyla sportif faaliyetlere katılmak, </w:t>
      </w:r>
    </w:p>
    <w:p w:rsidR="00173504" w:rsidRPr="00036305" w:rsidRDefault="000D0ECF">
      <w:pPr>
        <w:numPr>
          <w:ilvl w:val="1"/>
          <w:numId w:val="27"/>
        </w:numPr>
        <w:spacing w:after="67"/>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İzin süresi biten öğrenci yarıyıl başladıktan sonra en geç bir hafta içinde enstitüye başvurarak akademik takvimde belirtilen tarihlerde yarıyıl kaydını yaptırır. </w:t>
      </w:r>
    </w:p>
    <w:p w:rsidR="00173504" w:rsidRPr="00036305" w:rsidRDefault="000D0ECF">
      <w:pPr>
        <w:numPr>
          <w:ilvl w:val="0"/>
          <w:numId w:val="27"/>
        </w:numPr>
        <w:ind w:right="149" w:hanging="569"/>
        <w:rPr>
          <w:rFonts w:ascii="Times New Roman" w:hAnsi="Times New Roman" w:cs="Times New Roman"/>
          <w:sz w:val="24"/>
          <w:szCs w:val="24"/>
        </w:rPr>
      </w:pPr>
      <w:r w:rsidRPr="00036305">
        <w:rPr>
          <w:rFonts w:ascii="Times New Roman" w:hAnsi="Times New Roman" w:cs="Times New Roman"/>
          <w:sz w:val="24"/>
          <w:szCs w:val="24"/>
        </w:rPr>
        <w:t>Sağlık raporu ve beklenmedik haller dışında ilgili yarıyılın başlangıcından itibaren ilk dört hafta içinde yapılmayan akademik izin başvuruları işleme konulmaz.</w:t>
      </w:r>
      <w:r w:rsidRPr="00036305">
        <w:rPr>
          <w:rFonts w:ascii="Times New Roman" w:hAnsi="Times New Roman" w:cs="Times New Roman"/>
          <w:color w:val="282828"/>
          <w:sz w:val="24"/>
          <w:szCs w:val="24"/>
        </w:rPr>
        <w:t xml:space="preserve"> </w:t>
      </w:r>
    </w:p>
    <w:p w:rsidR="00173504" w:rsidRPr="00036305" w:rsidRDefault="000D0ECF">
      <w:pPr>
        <w:numPr>
          <w:ilvl w:val="0"/>
          <w:numId w:val="27"/>
        </w:numPr>
        <w:spacing w:after="45"/>
        <w:ind w:right="149" w:hanging="569"/>
        <w:rPr>
          <w:rFonts w:ascii="Times New Roman" w:hAnsi="Times New Roman" w:cs="Times New Roman"/>
          <w:sz w:val="24"/>
          <w:szCs w:val="24"/>
        </w:rPr>
      </w:pPr>
      <w:r w:rsidRPr="00036305">
        <w:rPr>
          <w:rFonts w:ascii="Times New Roman" w:hAnsi="Times New Roman" w:cs="Times New Roman"/>
          <w:sz w:val="24"/>
          <w:szCs w:val="24"/>
        </w:rPr>
        <w:t>Öğrencinin askere alınması veya tutuklu olması durumunda, mazeret süresinin başlamasından itibaren on beş gün içinde müracaatı halinde ilgili enstitü yönetim kurulunun kararı ile bu durumun başlangıcından sona ereceği tarihe kadar akademik izinli sayılır.</w:t>
      </w:r>
      <w:r w:rsidRPr="00036305">
        <w:rPr>
          <w:rFonts w:ascii="Times New Roman" w:hAnsi="Times New Roman" w:cs="Times New Roman"/>
          <w:color w:val="282828"/>
          <w:sz w:val="24"/>
          <w:szCs w:val="24"/>
        </w:rPr>
        <w:t xml:space="preserve"> </w:t>
      </w:r>
    </w:p>
    <w:p w:rsidR="00173504" w:rsidRPr="00DD5EC6" w:rsidRDefault="000D0ECF">
      <w:pPr>
        <w:numPr>
          <w:ilvl w:val="0"/>
          <w:numId w:val="27"/>
        </w:numPr>
        <w:spacing w:after="0"/>
        <w:ind w:right="149" w:hanging="569"/>
        <w:rPr>
          <w:rFonts w:ascii="Times New Roman" w:hAnsi="Times New Roman" w:cs="Times New Roman"/>
          <w:sz w:val="24"/>
          <w:szCs w:val="24"/>
        </w:rPr>
      </w:pPr>
      <w:r w:rsidRPr="00036305">
        <w:rPr>
          <w:rFonts w:ascii="Times New Roman" w:hAnsi="Times New Roman" w:cs="Times New Roman"/>
          <w:sz w:val="24"/>
          <w:szCs w:val="24"/>
        </w:rPr>
        <w:t>Akademik izin verilen öğrenciler, izinli oldukları süre içinde derslere veya ders sınavlarına ya da tez sınavlarına (tez öneri, tez izleme, tez savunma) giremez. Bu süre içinde girilen dersler, ders sınavları ve tez sınavları geçersiz sayılır.</w:t>
      </w:r>
      <w:r w:rsidRPr="00036305">
        <w:rPr>
          <w:rFonts w:ascii="Times New Roman" w:hAnsi="Times New Roman" w:cs="Times New Roman"/>
          <w:color w:val="282828"/>
          <w:sz w:val="24"/>
          <w:szCs w:val="24"/>
        </w:rPr>
        <w:t xml:space="preserve"> </w:t>
      </w:r>
    </w:p>
    <w:p w:rsidR="00DD5EC6" w:rsidRPr="00036305" w:rsidRDefault="00DD5EC6" w:rsidP="00DD5EC6">
      <w:pPr>
        <w:spacing w:after="0"/>
        <w:ind w:left="662" w:right="149" w:firstLine="0"/>
        <w:rPr>
          <w:rFonts w:ascii="Times New Roman" w:hAnsi="Times New Roman" w:cs="Times New Roman"/>
          <w:sz w:val="24"/>
          <w:szCs w:val="24"/>
        </w:rPr>
      </w:pPr>
    </w:p>
    <w:p w:rsidR="00DD5EC6" w:rsidRPr="00DD5EC6" w:rsidRDefault="000D0ECF" w:rsidP="00DD5EC6">
      <w:pPr>
        <w:spacing w:after="4" w:line="259" w:lineRule="auto"/>
        <w:ind w:left="672" w:right="0" w:hanging="10"/>
        <w:jc w:val="left"/>
        <w:rPr>
          <w:rFonts w:ascii="Times New Roman" w:hAnsi="Times New Roman" w:cs="Times New Roman"/>
          <w:b/>
          <w:sz w:val="24"/>
          <w:szCs w:val="24"/>
        </w:rPr>
      </w:pPr>
      <w:r w:rsidRPr="00036305">
        <w:rPr>
          <w:rFonts w:ascii="Times New Roman" w:hAnsi="Times New Roman" w:cs="Times New Roman"/>
          <w:b/>
          <w:sz w:val="24"/>
          <w:szCs w:val="24"/>
        </w:rPr>
        <w:t xml:space="preserve">Yayın Şartı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MADDE 22– </w:t>
      </w:r>
    </w:p>
    <w:p w:rsidR="00173504" w:rsidRPr="00036305" w:rsidRDefault="000D0ECF">
      <w:pPr>
        <w:numPr>
          <w:ilvl w:val="0"/>
          <w:numId w:val="28"/>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Üniversitemiz enstitülerinde yapılan lisansüstü çalışmalarda tezlerin niteliğini artırmak ve öğrencilere bilimsel yayın yapma becerisi kazandırmak amacıyla tüm enstitüler için yayın şartı olarak aşağıdaki koşullar aranır. Tüm alanlarda makaleler yayımlanmış olmalı veya Cilt-Sayı veya DOI numarası ile belgelendirilmelidir. Tüm yayınlarda ilgili öğrencinin adresi olarak Eskişehir Osmangazi Üniversitesi adının geçmesi şartı aranır. </w:t>
      </w:r>
    </w:p>
    <w:p w:rsidR="00173504" w:rsidRPr="00036305" w:rsidRDefault="000D0ECF">
      <w:pPr>
        <w:numPr>
          <w:ilvl w:val="0"/>
          <w:numId w:val="28"/>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Yüksek lisans tezinin teslimi ve savunma sınavına girebilmek için yüksek lisans öğrenimi süresince tez çalışmasından üretilmiş aşağıdaki yayın şartlarından birini sağlamış olmak gerekir.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 xml:space="preserve">Ulusal veya uluslararası bilimsel toplantılarda sözlü ya da poster olarak sunulan ve tam metin/özet metin olarak yayımlanan en az bir bildiri,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SSCI, SCI, SCI-</w:t>
      </w:r>
      <w:proofErr w:type="spellStart"/>
      <w:r w:rsidRPr="00036305">
        <w:rPr>
          <w:rFonts w:ascii="Times New Roman" w:hAnsi="Times New Roman" w:cs="Times New Roman"/>
          <w:sz w:val="24"/>
          <w:szCs w:val="24"/>
        </w:rPr>
        <w:t>Expanded</w:t>
      </w:r>
      <w:proofErr w:type="spellEnd"/>
      <w:r w:rsidRPr="00036305">
        <w:rPr>
          <w:rFonts w:ascii="Times New Roman" w:hAnsi="Times New Roman" w:cs="Times New Roman"/>
          <w:sz w:val="24"/>
          <w:szCs w:val="24"/>
        </w:rPr>
        <w:t xml:space="preserve"> veya AHCI kapsamındaki dergilerde en az bir makale,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 xml:space="preserve">Uluslararası alan indeksleri (Eğitim Bilimleri Enstitüsü için ÜAK tarafından belirlenmiş doçentlik alan indeksleri veya Enstitü Dergisinde, diğer enstitüler için ise ilgili EYK tarafından belirlenen alan indeksleri) kapsamındaki dergilerde en az bir makale,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 xml:space="preserve">Diğer uluslararası hakemli dergilerde (sanat ve tasarım alanında tanınmış dergiler dâhil) en az bir makale,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SSCI, SCI, SCI-</w:t>
      </w:r>
      <w:proofErr w:type="spellStart"/>
      <w:r w:rsidRPr="00036305">
        <w:rPr>
          <w:rFonts w:ascii="Times New Roman" w:hAnsi="Times New Roman" w:cs="Times New Roman"/>
          <w:sz w:val="24"/>
          <w:szCs w:val="24"/>
        </w:rPr>
        <w:t>Expanded</w:t>
      </w:r>
      <w:proofErr w:type="spellEnd"/>
      <w:r w:rsidRPr="00036305">
        <w:rPr>
          <w:rFonts w:ascii="Times New Roman" w:hAnsi="Times New Roman" w:cs="Times New Roman"/>
          <w:sz w:val="24"/>
          <w:szCs w:val="24"/>
        </w:rPr>
        <w:t xml:space="preserve"> veya AHCI kapsamındaki dergilerde Sağlık Bilimleri Enstitüsü için en az bir olgu sunumu, Fen Bilimleri Enstitüsü için en az bir teknik not,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 xml:space="preserve">Diğer uluslararası hakemli dergilerde Sağlık Bilimleri Enstitüsü için en az bir olgu sunumu, Fen Bilimleri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Enstitüsü için en az bir teknik not,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 xml:space="preserve">ULAKBİM tarafından taranan ulusal hakemli dergilerde en az bir makale,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lastRenderedPageBreak/>
        <w:t xml:space="preserve">ULAKBİM tarafından taranan ulusal hakemli dergilerde Sağlık Bilimleri Enstitüsü için en az bir olgu sunumu, Fen Bilimleri Enstitüsü için en az bir teknik not,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 xml:space="preserve">ULAKBİM kapsamı dışındaki diğer ulusal hakemli dergilerde en az bir makale,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 xml:space="preserve">ULAKBİM kapsamı dışındaki diğer ulusal hakemli dergilerde Sağlık Bilimleri Enstitüsü için en az bir olgu sunumu, Fen Bilimleri Enstitüsü için en az bir teknik not,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Danışman/Anabilim/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görüşü ile EYK tarafından uygun görülen kurum içi veya kurum dışı kaynaklı (TÜBİTAK, TÜBA, Avrupa Birliği, Kalkınma Ajansları) tez çalışması ile ilgili en az bir projede, belgelendirmek kaydı ile yürütücü/ araştırmacı/en az 3 ay süreyle </w:t>
      </w:r>
      <w:proofErr w:type="spellStart"/>
      <w:r w:rsidRPr="00036305">
        <w:rPr>
          <w:rFonts w:ascii="Times New Roman" w:hAnsi="Times New Roman" w:cs="Times New Roman"/>
          <w:sz w:val="24"/>
          <w:szCs w:val="24"/>
        </w:rPr>
        <w:t>bursiyer</w:t>
      </w:r>
      <w:proofErr w:type="spellEnd"/>
      <w:r w:rsidRPr="00036305">
        <w:rPr>
          <w:rFonts w:ascii="Times New Roman" w:hAnsi="Times New Roman" w:cs="Times New Roman"/>
          <w:sz w:val="24"/>
          <w:szCs w:val="24"/>
        </w:rPr>
        <w:t xml:space="preserve"> olarak görev almış olmak, </w:t>
      </w:r>
    </w:p>
    <w:p w:rsidR="00173504" w:rsidRPr="00036305" w:rsidRDefault="000D0ECF">
      <w:pPr>
        <w:numPr>
          <w:ilvl w:val="1"/>
          <w:numId w:val="28"/>
        </w:numPr>
        <w:ind w:right="149" w:hanging="341"/>
        <w:rPr>
          <w:rFonts w:ascii="Times New Roman" w:hAnsi="Times New Roman" w:cs="Times New Roman"/>
          <w:sz w:val="24"/>
          <w:szCs w:val="24"/>
        </w:rPr>
      </w:pP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dallarında tez konusu ile ilgili olmak şartıyla bir kişisel sergi (Sanat Galerisinde) açmış olmak. </w:t>
      </w:r>
    </w:p>
    <w:p w:rsidR="00173504" w:rsidRPr="00036305" w:rsidRDefault="000D0ECF">
      <w:pPr>
        <w:numPr>
          <w:ilvl w:val="0"/>
          <w:numId w:val="28"/>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Doktora/Sanatta Yeterlik tezinin teslimi ve savunma sınavına girebilmek için Doktora/Sanatta Yeterlik öğrenimi süresince tez çalışmasından üretilmiş aşağıdaki yayın şartlarından birini sağlamış olmak gerekir.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SSCI, SCI, SCI-</w:t>
      </w:r>
      <w:proofErr w:type="spellStart"/>
      <w:r w:rsidRPr="00036305">
        <w:rPr>
          <w:rFonts w:ascii="Times New Roman" w:hAnsi="Times New Roman" w:cs="Times New Roman"/>
          <w:sz w:val="24"/>
          <w:szCs w:val="24"/>
        </w:rPr>
        <w:t>Expanded</w:t>
      </w:r>
      <w:proofErr w:type="spellEnd"/>
      <w:r w:rsidRPr="00036305">
        <w:rPr>
          <w:rFonts w:ascii="Times New Roman" w:hAnsi="Times New Roman" w:cs="Times New Roman"/>
          <w:sz w:val="24"/>
          <w:szCs w:val="24"/>
        </w:rPr>
        <w:t xml:space="preserve"> veya AHCI kapsamındaki dergilerde en az bir makale,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 xml:space="preserve">Uluslararası alan indeksleri (Eğitim Bilimleri Enstitüsü için ÜAK tarafından belirlenmiş doçentlik alan indeksleri veya Enstitü Dergisinde, diğer enstitüler için ise ilgili EYK tarafından belirlenen alan indeksleri) kapsamındaki dergilerde en az bir makale,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 xml:space="preserve">Diğer uluslararası hakemli dergilerde (sanat ve tasarım alanında tanınmış dergiler dâhil) en az bir makale,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SSCI, SCI, SCI-</w:t>
      </w:r>
      <w:proofErr w:type="spellStart"/>
      <w:r w:rsidRPr="00036305">
        <w:rPr>
          <w:rFonts w:ascii="Times New Roman" w:hAnsi="Times New Roman" w:cs="Times New Roman"/>
          <w:sz w:val="24"/>
          <w:szCs w:val="24"/>
        </w:rPr>
        <w:t>Expanded</w:t>
      </w:r>
      <w:proofErr w:type="spellEnd"/>
      <w:r w:rsidRPr="00036305">
        <w:rPr>
          <w:rFonts w:ascii="Times New Roman" w:hAnsi="Times New Roman" w:cs="Times New Roman"/>
          <w:sz w:val="24"/>
          <w:szCs w:val="24"/>
        </w:rPr>
        <w:t xml:space="preserve"> veya AHCI kapsamındaki dergilerde Sağlık Bilimleri Enstitüsü için en az bir olgu sunumu, Fen Bilimleri Enstitüsü için en az bir teknik not,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 xml:space="preserve">Diğer uluslararası hakemli dergilerde Sağlık Bilimleri Enstitüsü için en az bir olgu sunumu, Fen Bilimleri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Enstitüsü için en az bir teknik not,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 xml:space="preserve">ULAKBİM tarafından taranan ulusal hakemli dergilerde en az bir makale,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 xml:space="preserve">ULAKBİM tarafından taranan ulusal hakemli dergilerde Sağlık Bilimleri Enstitüsü için en az bir olgu sunumu, Fen Bilimleri Enstitüsü için en az bir teknik not,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 xml:space="preserve">ULAKBİM kapsamı dışındaki diğer ulusal hakemli dergilerde en az bir makale,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 xml:space="preserve">ULAKBİM kapsamı dışındaki diğer ulusal hakemli dergilerde Sağlık Bilimleri Enstitüsü için en az bir olgu sunumu, Fen Bilimleri Enstitüsü için en az bir teknik not, </w:t>
      </w:r>
    </w:p>
    <w:p w:rsidR="00173504" w:rsidRPr="00036305" w:rsidRDefault="000D0ECF">
      <w:pPr>
        <w:numPr>
          <w:ilvl w:val="1"/>
          <w:numId w:val="28"/>
        </w:numPr>
        <w:ind w:right="149" w:hanging="341"/>
        <w:rPr>
          <w:rFonts w:ascii="Times New Roman" w:hAnsi="Times New Roman" w:cs="Times New Roman"/>
          <w:sz w:val="24"/>
          <w:szCs w:val="24"/>
        </w:rPr>
      </w:pPr>
      <w:proofErr w:type="gramStart"/>
      <w:r w:rsidRPr="00036305">
        <w:rPr>
          <w:rFonts w:ascii="Times New Roman" w:hAnsi="Times New Roman" w:cs="Times New Roman"/>
          <w:sz w:val="24"/>
          <w:szCs w:val="24"/>
        </w:rPr>
        <w:t xml:space="preserve">Ulusal veya uluslararası bilimsel toplantılarda sözlü ya da poster olarak sunulan ve tam metin olarak yayımlanan en az bir bildiri ve ulusal veya uluslararası bilimsel toplantılarda sözlü ya da poster olarak sunulan ve özet metin /tam metin olarak yayımlanan en az bir bildiri olmak üzere toplam en az iki bildiri, </w:t>
      </w:r>
      <w:proofErr w:type="gramEnd"/>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 xml:space="preserve">Ulusal bir kitap veya uluslararası bir kitap/ kitap bölümü yazmış olmak,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Danışman/Anabilim/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görüşü ile EYK tarafından uygun görülen kurum dışı kaynaklı (TÜBİTAK, TÜBA, Avrupa Birliği, Kalkınma Ajansları) tez çalışması ile ilgili en az bir projede, belgelendirmek kaydı ile yürütücü/ araştırmacı olarak görev almış olmak, </w:t>
      </w:r>
    </w:p>
    <w:p w:rsidR="00173504" w:rsidRPr="00036305" w:rsidRDefault="000D0ECF">
      <w:pPr>
        <w:numPr>
          <w:ilvl w:val="1"/>
          <w:numId w:val="28"/>
        </w:numPr>
        <w:ind w:right="149" w:hanging="341"/>
        <w:rPr>
          <w:rFonts w:ascii="Times New Roman" w:hAnsi="Times New Roman" w:cs="Times New Roman"/>
          <w:sz w:val="24"/>
          <w:szCs w:val="24"/>
        </w:rPr>
      </w:pP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dallarında tez konusu ile ilgili olmak şartıyla Sanatta Yeterlik öğrenimi süresince bir kişisel sergi (Sanat Galerisinde) açmış olmak. </w:t>
      </w:r>
    </w:p>
    <w:p w:rsidR="00173504" w:rsidRDefault="000D0ECF">
      <w:pPr>
        <w:numPr>
          <w:ilvl w:val="0"/>
          <w:numId w:val="28"/>
        </w:numPr>
        <w:spacing w:after="0"/>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Yayın şartı için sunulan ve tez çalışmasından üretilen makale ve bildirilerde danışmanın (varsa ikinci danışmanın) ve öğrencinin ismi mutlaka yer alır. </w:t>
      </w:r>
    </w:p>
    <w:p w:rsidR="00DD5EC6" w:rsidRPr="00036305" w:rsidRDefault="00DD5EC6" w:rsidP="00DD5EC6">
      <w:pPr>
        <w:spacing w:after="0"/>
        <w:ind w:left="662" w:right="149" w:firstLine="0"/>
        <w:rPr>
          <w:rFonts w:ascii="Times New Roman" w:hAnsi="Times New Roman" w:cs="Times New Roman"/>
          <w:sz w:val="24"/>
          <w:szCs w:val="24"/>
        </w:rPr>
      </w:pPr>
    </w:p>
    <w:p w:rsidR="00173504" w:rsidRPr="00036305" w:rsidRDefault="000D0ECF">
      <w:pPr>
        <w:spacing w:after="4" w:line="259" w:lineRule="auto"/>
        <w:ind w:left="672" w:right="0"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Hüküm Bulunmayan Haller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MADDE 23- </w:t>
      </w:r>
    </w:p>
    <w:p w:rsidR="00173504" w:rsidRPr="00036305" w:rsidRDefault="000D0ECF">
      <w:pPr>
        <w:ind w:left="93" w:right="149" w:firstLine="0"/>
        <w:rPr>
          <w:rFonts w:ascii="Times New Roman" w:hAnsi="Times New Roman" w:cs="Times New Roman"/>
          <w:sz w:val="24"/>
          <w:szCs w:val="24"/>
        </w:rPr>
      </w:pPr>
      <w:r w:rsidRPr="00036305">
        <w:rPr>
          <w:rFonts w:ascii="Times New Roman" w:hAnsi="Times New Roman" w:cs="Times New Roman"/>
          <w:sz w:val="24"/>
          <w:szCs w:val="24"/>
        </w:rPr>
        <w:t xml:space="preserve">(1)  Bu uygulama esaslarında belirtilmeyen durumlarda ilgili enstitü yönetim kurulu, yürürlükte olan </w:t>
      </w:r>
    </w:p>
    <w:p w:rsidR="00AF6784" w:rsidRDefault="000D0ECF">
      <w:pPr>
        <w:spacing w:after="0"/>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Eskişehir Osmangazi Üniversitesi Lisansüstü Eğitim ve Öğretim Yönetmeliğine göre karar verir. </w:t>
      </w:r>
    </w:p>
    <w:p w:rsidR="00AF6784" w:rsidRDefault="00AF6784">
      <w:pPr>
        <w:spacing w:after="0"/>
        <w:ind w:left="677" w:right="149" w:firstLine="0"/>
        <w:rPr>
          <w:rFonts w:ascii="Times New Roman" w:hAnsi="Times New Roman" w:cs="Times New Roman"/>
          <w:sz w:val="24"/>
          <w:szCs w:val="24"/>
        </w:rPr>
      </w:pPr>
    </w:p>
    <w:p w:rsidR="00173504" w:rsidRPr="00036305" w:rsidRDefault="000D0ECF">
      <w:pPr>
        <w:spacing w:after="0"/>
        <w:ind w:left="677" w:right="149" w:firstLine="0"/>
        <w:rPr>
          <w:rFonts w:ascii="Times New Roman" w:hAnsi="Times New Roman" w:cs="Times New Roman"/>
          <w:sz w:val="24"/>
          <w:szCs w:val="24"/>
        </w:rPr>
      </w:pPr>
      <w:r w:rsidRPr="00036305">
        <w:rPr>
          <w:rFonts w:ascii="Times New Roman" w:hAnsi="Times New Roman" w:cs="Times New Roman"/>
          <w:b/>
          <w:sz w:val="24"/>
          <w:szCs w:val="24"/>
        </w:rPr>
        <w:t xml:space="preserve">Yürürlükten Kaldırılan Senato Kararları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MADDE 24- </w:t>
      </w:r>
    </w:p>
    <w:p w:rsidR="00173504" w:rsidRPr="00036305" w:rsidRDefault="000D0ECF">
      <w:pPr>
        <w:numPr>
          <w:ilvl w:val="0"/>
          <w:numId w:val="29"/>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Bu Uygulama Usul ve Esaslarından önce yürürlükte olan 09.12.2010 Tarih ve 34/5 numaralı Senato kararı ile kabul edilen “Diğer üniversitelerin ilgili enstitülerinde öğrenci olup, araştırma görevlisi olanların yatay geçiş koşullarının görüşülmesi” hakkındaki karar yürürlükten kaldırılmıştır. </w:t>
      </w:r>
    </w:p>
    <w:p w:rsidR="00173504" w:rsidRPr="00036305" w:rsidRDefault="000D0ECF">
      <w:pPr>
        <w:numPr>
          <w:ilvl w:val="0"/>
          <w:numId w:val="29"/>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Bu Uygulama Usul ve Esaslarından önce yürürlükte olan 19.01.2011 Tarih ve 3/1 numaralı Senato kararı ile kabul edilen “Yüksek lisansını tamamlayan üniversitemiz araştırma görevlilerinin doktora programlarına kabulünde kontenjan konusunun görüşülmesi” hakkındaki karar yürürlükten kaldırılmıştır. </w:t>
      </w:r>
    </w:p>
    <w:p w:rsidR="00173504" w:rsidRPr="00036305" w:rsidRDefault="000D0ECF">
      <w:pPr>
        <w:numPr>
          <w:ilvl w:val="0"/>
          <w:numId w:val="29"/>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Bu Uygulama Usul ve Esaslarından önce yürürlükte olan 09.05.2012 Tarih ve 11/6 numaralı Senato kararı ile kabul edilen “Üniversitemiz öğretim elemanı kadrosunda bulunanların doktora öğrenimi yapabilmeleri için gerekli şartlar” hakkındaki karar yürürlükten kaldırılmıştır. </w:t>
      </w:r>
    </w:p>
    <w:p w:rsidR="00173504" w:rsidRPr="00036305" w:rsidRDefault="000D0ECF">
      <w:pPr>
        <w:numPr>
          <w:ilvl w:val="0"/>
          <w:numId w:val="29"/>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Bu Uygulama Usul ve Esaslarından önce yürürlükte olan 02.12.2015 Tarih ve 25/7 numaralı Senato kararı ile kabul edilen “Yüksek lisansını tamamlayan üniversitemiz araştırma görevlilerinin doktora programlarına kabulünde kontenjan konusunun görüşülmesi” hakkındaki karar yürürlükten kaldırılmıştır. </w:t>
      </w:r>
    </w:p>
    <w:p w:rsidR="00173504" w:rsidRPr="00036305" w:rsidRDefault="000D0ECF">
      <w:pPr>
        <w:numPr>
          <w:ilvl w:val="0"/>
          <w:numId w:val="29"/>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Bu Uygulama Usul ve Esaslarından önce yürürlükte olan 11.01.2017 Tarih ve 2/ 9 </w:t>
      </w:r>
      <w:proofErr w:type="spellStart"/>
      <w:r w:rsidRPr="00036305">
        <w:rPr>
          <w:rFonts w:ascii="Times New Roman" w:hAnsi="Times New Roman" w:cs="Times New Roman"/>
          <w:sz w:val="24"/>
          <w:szCs w:val="24"/>
        </w:rPr>
        <w:t>nolu</w:t>
      </w:r>
      <w:proofErr w:type="spellEnd"/>
      <w:r w:rsidRPr="00036305">
        <w:rPr>
          <w:rFonts w:ascii="Times New Roman" w:hAnsi="Times New Roman" w:cs="Times New Roman"/>
          <w:sz w:val="24"/>
          <w:szCs w:val="24"/>
        </w:rPr>
        <w:t xml:space="preserve"> Senato kararı ile kabul edilen “Yabancı uyrukluların kendi hesabına yüksek lisans veya doktora yapmak üzere adaylık başvurularında ve kabulünde uygulanacak usul ve esasların görüşülmesi” hakkındaki karar yürürlükten kaldırılmıştır. </w:t>
      </w:r>
    </w:p>
    <w:p w:rsidR="00173504" w:rsidRPr="00036305" w:rsidRDefault="00173504">
      <w:pPr>
        <w:rPr>
          <w:rFonts w:ascii="Times New Roman" w:hAnsi="Times New Roman" w:cs="Times New Roman"/>
          <w:sz w:val="24"/>
          <w:szCs w:val="24"/>
        </w:rPr>
        <w:sectPr w:rsidR="00173504" w:rsidRPr="00036305">
          <w:headerReference w:type="even" r:id="rId7"/>
          <w:headerReference w:type="default" r:id="rId8"/>
          <w:headerReference w:type="first" r:id="rId9"/>
          <w:pgSz w:w="11911" w:h="16841"/>
          <w:pgMar w:top="2019" w:right="1255" w:bottom="275" w:left="744" w:header="773" w:footer="708" w:gutter="0"/>
          <w:cols w:space="708"/>
        </w:sectPr>
      </w:pPr>
    </w:p>
    <w:p w:rsidR="00173504" w:rsidRPr="00036305" w:rsidRDefault="000D0ECF">
      <w:pPr>
        <w:spacing w:after="186" w:line="259" w:lineRule="auto"/>
        <w:ind w:left="2573" w:right="0" w:firstLine="0"/>
        <w:jc w:val="left"/>
        <w:rPr>
          <w:rFonts w:ascii="Times New Roman" w:hAnsi="Times New Roman" w:cs="Times New Roman"/>
          <w:sz w:val="24"/>
          <w:szCs w:val="24"/>
        </w:rPr>
      </w:pPr>
      <w:r w:rsidRPr="00036305">
        <w:rPr>
          <w:rFonts w:ascii="Times New Roman" w:hAnsi="Times New Roman" w:cs="Times New Roman"/>
          <w:b/>
          <w:sz w:val="24"/>
          <w:szCs w:val="24"/>
        </w:rPr>
        <w:lastRenderedPageBreak/>
        <w:t xml:space="preserve">YÖNETMELİĞİ UYGULAMA USUL VE ESASLARI </w:t>
      </w:r>
    </w:p>
    <w:p w:rsidR="00173504" w:rsidRPr="00036305" w:rsidRDefault="000D0ECF">
      <w:pPr>
        <w:numPr>
          <w:ilvl w:val="0"/>
          <w:numId w:val="29"/>
        </w:numPr>
        <w:spacing w:after="0"/>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Bu Uygulama Usul ve Esaslarından önce yürürlükte olan 14.06.2017 Tarih ve 14/3 sayılı Senato kararı ile kabul edilen “Eskişehir Osmangazi Üniversitesi Lisansüstü Öğrencilerinin akademik izin talepleri için haklı ve geçerli nedenler” hakkındaki karar yürürlükten kaldırılmıştır. </w:t>
      </w:r>
    </w:p>
    <w:p w:rsidR="00173504" w:rsidRPr="00036305" w:rsidRDefault="000D0ECF">
      <w:pPr>
        <w:spacing w:after="4" w:line="259" w:lineRule="auto"/>
        <w:ind w:left="672" w:right="0"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Yürürlük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MADDE 25- </w:t>
      </w:r>
    </w:p>
    <w:p w:rsidR="00173504" w:rsidRPr="00036305" w:rsidRDefault="000D0ECF">
      <w:pPr>
        <w:numPr>
          <w:ilvl w:val="0"/>
          <w:numId w:val="30"/>
        </w:numPr>
        <w:ind w:right="74" w:hanging="569"/>
        <w:rPr>
          <w:rFonts w:ascii="Times New Roman" w:hAnsi="Times New Roman" w:cs="Times New Roman"/>
          <w:sz w:val="24"/>
          <w:szCs w:val="24"/>
        </w:rPr>
      </w:pPr>
      <w:r w:rsidRPr="00036305">
        <w:rPr>
          <w:rFonts w:ascii="Times New Roman" w:hAnsi="Times New Roman" w:cs="Times New Roman"/>
          <w:sz w:val="24"/>
          <w:szCs w:val="24"/>
        </w:rPr>
        <w:t xml:space="preserve">Bu Uygulama Usul ve Esasları, ESOGÜ Lisansüstü Eğitim ve Öğretim Yönetmeliğine bağlı olarak ESOGÜ Senatosunda kabul edildiği tarihte yürürlüğe girer. </w:t>
      </w:r>
    </w:p>
    <w:p w:rsidR="0069004F" w:rsidRDefault="000D0ECF">
      <w:pPr>
        <w:numPr>
          <w:ilvl w:val="0"/>
          <w:numId w:val="30"/>
        </w:numPr>
        <w:ind w:right="74" w:hanging="569"/>
        <w:rPr>
          <w:rFonts w:ascii="Times New Roman" w:hAnsi="Times New Roman" w:cs="Times New Roman"/>
          <w:sz w:val="24"/>
          <w:szCs w:val="24"/>
        </w:rPr>
      </w:pPr>
      <w:proofErr w:type="gramStart"/>
      <w:r w:rsidRPr="00036305">
        <w:rPr>
          <w:rFonts w:ascii="Times New Roman" w:hAnsi="Times New Roman" w:cs="Times New Roman"/>
          <w:b/>
          <w:sz w:val="24"/>
          <w:szCs w:val="24"/>
        </w:rPr>
        <w:t>Değişik : Senato</w:t>
      </w:r>
      <w:proofErr w:type="gramEnd"/>
      <w:r w:rsidRPr="00036305">
        <w:rPr>
          <w:rFonts w:ascii="Times New Roman" w:hAnsi="Times New Roman" w:cs="Times New Roman"/>
          <w:b/>
          <w:sz w:val="24"/>
          <w:szCs w:val="24"/>
        </w:rPr>
        <w:t>: 31.03.2021-09/03</w:t>
      </w:r>
      <w:r w:rsidRPr="00036305">
        <w:rPr>
          <w:rFonts w:ascii="Times New Roman" w:hAnsi="Times New Roman" w:cs="Times New Roman"/>
          <w:sz w:val="24"/>
          <w:szCs w:val="24"/>
        </w:rPr>
        <w:t xml:space="preserve">  </w:t>
      </w:r>
    </w:p>
    <w:p w:rsidR="00173504" w:rsidRPr="00036305" w:rsidRDefault="000D0ECF" w:rsidP="0069004F">
      <w:pPr>
        <w:ind w:left="662" w:right="74" w:firstLine="0"/>
        <w:rPr>
          <w:rFonts w:ascii="Times New Roman" w:hAnsi="Times New Roman" w:cs="Times New Roman"/>
          <w:sz w:val="24"/>
          <w:szCs w:val="24"/>
        </w:rPr>
      </w:pPr>
      <w:r w:rsidRPr="00036305">
        <w:rPr>
          <w:rFonts w:ascii="Times New Roman" w:hAnsi="Times New Roman" w:cs="Times New Roman"/>
          <w:sz w:val="24"/>
          <w:szCs w:val="24"/>
        </w:rPr>
        <w:t xml:space="preserve">Bu Uygulama Usul ve Esaslarının 22. Maddesinde tüm fıkralar 2020-2021 eğitim-öğretim yılı bahar yarıyılından itibaren kayıt olan öğrencileri kapsar.  </w:t>
      </w:r>
    </w:p>
    <w:p w:rsidR="00173504" w:rsidRPr="00036305" w:rsidRDefault="000D0ECF">
      <w:pPr>
        <w:numPr>
          <w:ilvl w:val="0"/>
          <w:numId w:val="30"/>
        </w:numPr>
        <w:ind w:right="74" w:hanging="569"/>
        <w:rPr>
          <w:rFonts w:ascii="Times New Roman" w:hAnsi="Times New Roman" w:cs="Times New Roman"/>
          <w:sz w:val="24"/>
          <w:szCs w:val="24"/>
        </w:rPr>
      </w:pPr>
      <w:r w:rsidRPr="00036305">
        <w:rPr>
          <w:rFonts w:ascii="Times New Roman" w:hAnsi="Times New Roman" w:cs="Times New Roman"/>
          <w:sz w:val="24"/>
          <w:szCs w:val="24"/>
        </w:rPr>
        <w:t xml:space="preserve">Bu Uygulama Usul ve Esaslarının 24. Maddesinin 2. ve 4. fıkraları 2020-2021 eğitim-öğretim yılının bahar yarıyılından itibaren uygulanır. </w:t>
      </w:r>
    </w:p>
    <w:p w:rsidR="00173504" w:rsidRPr="00036305" w:rsidRDefault="000D0ECF">
      <w:pPr>
        <w:numPr>
          <w:ilvl w:val="0"/>
          <w:numId w:val="30"/>
        </w:numPr>
        <w:ind w:right="74" w:hanging="569"/>
        <w:rPr>
          <w:rFonts w:ascii="Times New Roman" w:hAnsi="Times New Roman" w:cs="Times New Roman"/>
          <w:sz w:val="24"/>
          <w:szCs w:val="24"/>
        </w:rPr>
      </w:pPr>
      <w:r w:rsidRPr="00036305">
        <w:rPr>
          <w:rFonts w:ascii="Times New Roman" w:hAnsi="Times New Roman" w:cs="Times New Roman"/>
          <w:sz w:val="24"/>
          <w:szCs w:val="24"/>
        </w:rPr>
        <w:t xml:space="preserve">Bu Uygulama Usul ve Esaslarını Rektör yürütür. </w:t>
      </w:r>
    </w:p>
    <w:p w:rsidR="00173504" w:rsidRPr="00036305" w:rsidRDefault="000D0ECF">
      <w:pPr>
        <w:spacing w:after="10" w:line="259" w:lineRule="auto"/>
        <w:ind w:left="0" w:right="0" w:firstLine="0"/>
        <w:jc w:val="left"/>
        <w:rPr>
          <w:rFonts w:ascii="Times New Roman" w:hAnsi="Times New Roman" w:cs="Times New Roman"/>
          <w:sz w:val="24"/>
          <w:szCs w:val="24"/>
        </w:rPr>
      </w:pPr>
      <w:r w:rsidRPr="00036305">
        <w:rPr>
          <w:rFonts w:ascii="Times New Roman" w:hAnsi="Times New Roman" w:cs="Times New Roman"/>
          <w:sz w:val="24"/>
          <w:szCs w:val="24"/>
        </w:rPr>
        <w:t xml:space="preserve"> </w:t>
      </w:r>
    </w:p>
    <w:p w:rsidR="00173504" w:rsidRPr="00036305" w:rsidRDefault="000D0ECF">
      <w:pPr>
        <w:spacing w:after="0" w:line="259" w:lineRule="auto"/>
        <w:ind w:left="677" w:right="0" w:firstLine="0"/>
        <w:jc w:val="left"/>
        <w:rPr>
          <w:rFonts w:ascii="Times New Roman" w:hAnsi="Times New Roman" w:cs="Times New Roman"/>
          <w:sz w:val="24"/>
          <w:szCs w:val="24"/>
        </w:rPr>
      </w:pPr>
      <w:proofErr w:type="gramStart"/>
      <w:r w:rsidRPr="00036305">
        <w:rPr>
          <w:rFonts w:ascii="Times New Roman" w:hAnsi="Times New Roman" w:cs="Times New Roman"/>
          <w:color w:val="333333"/>
          <w:sz w:val="24"/>
          <w:szCs w:val="24"/>
        </w:rPr>
        <w:t>karar</w:t>
      </w:r>
      <w:proofErr w:type="gramEnd"/>
      <w:r w:rsidRPr="00036305">
        <w:rPr>
          <w:rFonts w:ascii="Times New Roman" w:hAnsi="Times New Roman" w:cs="Times New Roman"/>
          <w:color w:val="333333"/>
          <w:sz w:val="24"/>
          <w:szCs w:val="24"/>
        </w:rPr>
        <w:t xml:space="preserve"> verildi.</w:t>
      </w:r>
      <w:r w:rsidRPr="00036305">
        <w:rPr>
          <w:rFonts w:ascii="Times New Roman" w:hAnsi="Times New Roman" w:cs="Times New Roman"/>
          <w:sz w:val="24"/>
          <w:szCs w:val="24"/>
        </w:rPr>
        <w:t xml:space="preserve"> </w:t>
      </w:r>
    </w:p>
    <w:sectPr w:rsidR="00173504" w:rsidRPr="00036305">
      <w:headerReference w:type="even" r:id="rId10"/>
      <w:headerReference w:type="default" r:id="rId11"/>
      <w:headerReference w:type="first" r:id="rId12"/>
      <w:pgSz w:w="11911" w:h="16841"/>
      <w:pgMar w:top="1440" w:right="1411" w:bottom="1440" w:left="744" w:header="773"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004" w:rsidRDefault="00D05004">
      <w:pPr>
        <w:spacing w:after="0" w:line="240" w:lineRule="auto"/>
      </w:pPr>
      <w:r>
        <w:separator/>
      </w:r>
    </w:p>
  </w:endnote>
  <w:endnote w:type="continuationSeparator" w:id="0">
    <w:p w:rsidR="00D05004" w:rsidRDefault="00D05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004" w:rsidRDefault="00D05004">
      <w:pPr>
        <w:spacing w:after="0" w:line="240" w:lineRule="auto"/>
      </w:pPr>
      <w:r>
        <w:separator/>
      </w:r>
    </w:p>
  </w:footnote>
  <w:footnote w:type="continuationSeparator" w:id="0">
    <w:p w:rsidR="00D05004" w:rsidRDefault="00D05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04" w:rsidRDefault="000D0ECF">
    <w:pPr>
      <w:spacing w:after="0" w:line="259" w:lineRule="auto"/>
      <w:ind w:left="512" w:right="0" w:firstLine="0"/>
      <w:jc w:val="center"/>
    </w:pPr>
    <w:r>
      <w:rPr>
        <w:b/>
        <w:sz w:val="28"/>
      </w:rPr>
      <w:t xml:space="preserve">ESKİŞEHİR OSMANGAZİ ÜNİVERSİTESİ </w:t>
    </w:r>
  </w:p>
  <w:p w:rsidR="00173504" w:rsidRDefault="000D0ECF">
    <w:pPr>
      <w:spacing w:after="0" w:line="259" w:lineRule="auto"/>
      <w:ind w:left="516" w:right="0" w:firstLine="0"/>
      <w:jc w:val="center"/>
    </w:pPr>
    <w:r>
      <w:rPr>
        <w:b/>
        <w:sz w:val="28"/>
      </w:rPr>
      <w:t xml:space="preserve">LİSANSÜSTÜ EĞİTİM VE ÖĞRETİM </w:t>
    </w:r>
  </w:p>
  <w:p w:rsidR="00173504" w:rsidRDefault="000D0ECF">
    <w:pPr>
      <w:spacing w:after="0" w:line="259" w:lineRule="auto"/>
      <w:ind w:left="2573" w:right="0" w:firstLine="0"/>
      <w:jc w:val="left"/>
    </w:pPr>
    <w:r>
      <w:rPr>
        <w:b/>
        <w:sz w:val="28"/>
      </w:rPr>
      <w:t xml:space="preserve">YÖNETMELİĞİ UYGULAMA USUL VE ESASLARI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04" w:rsidRDefault="000D0ECF">
    <w:pPr>
      <w:spacing w:after="0" w:line="259" w:lineRule="auto"/>
      <w:ind w:left="512" w:right="0" w:firstLine="0"/>
      <w:jc w:val="center"/>
    </w:pPr>
    <w:r>
      <w:rPr>
        <w:b/>
        <w:sz w:val="28"/>
      </w:rPr>
      <w:t xml:space="preserve">ESKİŞEHİR OSMANGAZİ ÜNİVERSİTESİ </w:t>
    </w:r>
  </w:p>
  <w:p w:rsidR="00173504" w:rsidRDefault="000D0ECF">
    <w:pPr>
      <w:spacing w:after="0" w:line="259" w:lineRule="auto"/>
      <w:ind w:left="516" w:right="0" w:firstLine="0"/>
      <w:jc w:val="center"/>
    </w:pPr>
    <w:r>
      <w:rPr>
        <w:b/>
        <w:sz w:val="28"/>
      </w:rPr>
      <w:t xml:space="preserve">LİSANSÜSTÜ EĞİTİM VE ÖĞRETİM </w:t>
    </w:r>
  </w:p>
  <w:p w:rsidR="00173504" w:rsidRDefault="000D0ECF">
    <w:pPr>
      <w:spacing w:after="0" w:line="259" w:lineRule="auto"/>
      <w:ind w:left="2573" w:right="0" w:firstLine="0"/>
      <w:jc w:val="left"/>
    </w:pPr>
    <w:r>
      <w:rPr>
        <w:b/>
        <w:sz w:val="28"/>
      </w:rPr>
      <w:t xml:space="preserve">YÖNETMELİĞİ UYGULAMA USUL VE ESASLARI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04" w:rsidRDefault="000D0ECF">
    <w:pPr>
      <w:spacing w:after="0" w:line="259" w:lineRule="auto"/>
      <w:ind w:left="512" w:right="0" w:firstLine="0"/>
      <w:jc w:val="center"/>
    </w:pPr>
    <w:r>
      <w:rPr>
        <w:b/>
        <w:sz w:val="28"/>
      </w:rPr>
      <w:t xml:space="preserve">ESKİŞEHİR OSMANGAZİ ÜNİVERSİTESİ </w:t>
    </w:r>
  </w:p>
  <w:p w:rsidR="00173504" w:rsidRDefault="000D0ECF">
    <w:pPr>
      <w:spacing w:after="0" w:line="259" w:lineRule="auto"/>
      <w:ind w:left="516" w:right="0" w:firstLine="0"/>
      <w:jc w:val="center"/>
    </w:pPr>
    <w:r>
      <w:rPr>
        <w:b/>
        <w:sz w:val="28"/>
      </w:rPr>
      <w:t xml:space="preserve">LİSANSÜSTÜ EĞİTİM VE ÖĞRETİM </w:t>
    </w:r>
  </w:p>
  <w:p w:rsidR="00173504" w:rsidRDefault="000D0ECF">
    <w:pPr>
      <w:spacing w:after="0" w:line="259" w:lineRule="auto"/>
      <w:ind w:left="2573" w:right="0" w:firstLine="0"/>
      <w:jc w:val="left"/>
    </w:pPr>
    <w:r>
      <w:rPr>
        <w:b/>
        <w:sz w:val="28"/>
      </w:rPr>
      <w:t xml:space="preserve">YÖNETMELİĞİ UYGULAMA USUL VE ESASLARI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04" w:rsidRDefault="000D0ECF">
    <w:pPr>
      <w:spacing w:after="0" w:line="240" w:lineRule="auto"/>
      <w:ind w:left="2302" w:right="1570" w:firstLine="0"/>
      <w:jc w:val="center"/>
    </w:pPr>
    <w:r>
      <w:rPr>
        <w:b/>
        <w:sz w:val="28"/>
      </w:rPr>
      <w:t xml:space="preserve">ESKİŞEHİR OSMANGAZİ ÜNİVERSİTESİ LİSANSÜSTÜ EĞİTİM VE ÖĞRETİM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04" w:rsidRDefault="000D0ECF">
    <w:pPr>
      <w:spacing w:after="0" w:line="240" w:lineRule="auto"/>
      <w:ind w:left="2302" w:right="1570" w:firstLine="0"/>
      <w:jc w:val="center"/>
    </w:pPr>
    <w:r>
      <w:rPr>
        <w:b/>
        <w:sz w:val="28"/>
      </w:rPr>
      <w:t xml:space="preserve">ESKİŞEHİR OSMANGAZİ ÜNİVERSİTESİ LİSANSÜSTÜ EĞİTİM VE ÖĞRETİM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04" w:rsidRDefault="000D0ECF">
    <w:pPr>
      <w:spacing w:after="0" w:line="240" w:lineRule="auto"/>
      <w:ind w:left="2302" w:right="1570" w:firstLine="0"/>
      <w:jc w:val="center"/>
    </w:pPr>
    <w:r>
      <w:rPr>
        <w:b/>
        <w:sz w:val="28"/>
      </w:rPr>
      <w:t xml:space="preserve">ESKİŞEHİR OSMANGAZİ ÜNİVERSİTESİ LİSANSÜSTÜ EĞİTİM VE ÖĞRETİM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B47"/>
    <w:multiLevelType w:val="hybridMultilevel"/>
    <w:tmpl w:val="E0688C82"/>
    <w:lvl w:ilvl="0" w:tplc="DA5C895A">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F218C8">
      <w:start w:val="1"/>
      <w:numFmt w:val="lowerLetter"/>
      <w:lvlText w:val="%2"/>
      <w:lvlJc w:val="left"/>
      <w:pPr>
        <w:ind w:left="1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D0E616">
      <w:start w:val="1"/>
      <w:numFmt w:val="lowerRoman"/>
      <w:lvlText w:val="%3"/>
      <w:lvlJc w:val="left"/>
      <w:pPr>
        <w:ind w:left="1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CE5B82">
      <w:start w:val="1"/>
      <w:numFmt w:val="decimal"/>
      <w:lvlText w:val="%4"/>
      <w:lvlJc w:val="left"/>
      <w:pPr>
        <w:ind w:left="2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7641C8">
      <w:start w:val="1"/>
      <w:numFmt w:val="lowerLetter"/>
      <w:lvlText w:val="%5"/>
      <w:lvlJc w:val="left"/>
      <w:pPr>
        <w:ind w:left="3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D84AA4">
      <w:start w:val="1"/>
      <w:numFmt w:val="lowerRoman"/>
      <w:lvlText w:val="%6"/>
      <w:lvlJc w:val="left"/>
      <w:pPr>
        <w:ind w:left="4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BC094E">
      <w:start w:val="1"/>
      <w:numFmt w:val="decimal"/>
      <w:lvlText w:val="%7"/>
      <w:lvlJc w:val="left"/>
      <w:pPr>
        <w:ind w:left="4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6A7A5E">
      <w:start w:val="1"/>
      <w:numFmt w:val="lowerLetter"/>
      <w:lvlText w:val="%8"/>
      <w:lvlJc w:val="left"/>
      <w:pPr>
        <w:ind w:left="5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443DD0">
      <w:start w:val="1"/>
      <w:numFmt w:val="lowerRoman"/>
      <w:lvlText w:val="%9"/>
      <w:lvlJc w:val="left"/>
      <w:pPr>
        <w:ind w:left="6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FC596D"/>
    <w:multiLevelType w:val="hybridMultilevel"/>
    <w:tmpl w:val="FD5A1FE4"/>
    <w:lvl w:ilvl="0" w:tplc="C492BE36">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7ADFB2">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606802">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403978">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FCDA86">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3ABBE8">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D8B1E4">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44256A">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96FA7C">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2A31E7"/>
    <w:multiLevelType w:val="hybridMultilevel"/>
    <w:tmpl w:val="3D52E418"/>
    <w:lvl w:ilvl="0" w:tplc="209A1F0A">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1EA07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28B9D6">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02003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EE9F0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2CE66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3A345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E41A8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28654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F05E42"/>
    <w:multiLevelType w:val="hybridMultilevel"/>
    <w:tmpl w:val="93EE74A0"/>
    <w:lvl w:ilvl="0" w:tplc="77B27F7E">
      <w:start w:val="1"/>
      <w:numFmt w:val="decimal"/>
      <w:lvlText w:val="(%1)"/>
      <w:lvlJc w:val="left"/>
      <w:pPr>
        <w:ind w:left="662"/>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1" w:tplc="892CE978">
      <w:start w:val="1"/>
      <w:numFmt w:val="lowerLetter"/>
      <w:lvlText w:val="%2"/>
      <w:lvlJc w:val="left"/>
      <w:pPr>
        <w:ind w:left="108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2" w:tplc="2C94A11E">
      <w:start w:val="1"/>
      <w:numFmt w:val="lowerRoman"/>
      <w:lvlText w:val="%3"/>
      <w:lvlJc w:val="left"/>
      <w:pPr>
        <w:ind w:left="180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3" w:tplc="9DB6B926">
      <w:start w:val="1"/>
      <w:numFmt w:val="decimal"/>
      <w:lvlText w:val="%4"/>
      <w:lvlJc w:val="left"/>
      <w:pPr>
        <w:ind w:left="252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4" w:tplc="5824F9EE">
      <w:start w:val="1"/>
      <w:numFmt w:val="lowerLetter"/>
      <w:lvlText w:val="%5"/>
      <w:lvlJc w:val="left"/>
      <w:pPr>
        <w:ind w:left="324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5" w:tplc="B01461AE">
      <w:start w:val="1"/>
      <w:numFmt w:val="lowerRoman"/>
      <w:lvlText w:val="%6"/>
      <w:lvlJc w:val="left"/>
      <w:pPr>
        <w:ind w:left="396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6" w:tplc="D304D2E0">
      <w:start w:val="1"/>
      <w:numFmt w:val="decimal"/>
      <w:lvlText w:val="%7"/>
      <w:lvlJc w:val="left"/>
      <w:pPr>
        <w:ind w:left="468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7" w:tplc="78329654">
      <w:start w:val="1"/>
      <w:numFmt w:val="lowerLetter"/>
      <w:lvlText w:val="%8"/>
      <w:lvlJc w:val="left"/>
      <w:pPr>
        <w:ind w:left="540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8" w:tplc="925EA7CE">
      <w:start w:val="1"/>
      <w:numFmt w:val="lowerRoman"/>
      <w:lvlText w:val="%9"/>
      <w:lvlJc w:val="left"/>
      <w:pPr>
        <w:ind w:left="612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abstractNum>
  <w:abstractNum w:abstractNumId="4" w15:restartNumberingAfterBreak="0">
    <w:nsid w:val="0E481BF6"/>
    <w:multiLevelType w:val="hybridMultilevel"/>
    <w:tmpl w:val="AED82E12"/>
    <w:lvl w:ilvl="0" w:tplc="E92E225E">
      <w:start w:val="1"/>
      <w:numFmt w:val="decimal"/>
      <w:lvlText w:val="(%1)"/>
      <w:lvlJc w:val="left"/>
      <w:pPr>
        <w:ind w:left="662"/>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1" w:tplc="C6D08EE8">
      <w:start w:val="1"/>
      <w:numFmt w:val="lowerLetter"/>
      <w:lvlText w:val="%2"/>
      <w:lvlJc w:val="left"/>
      <w:pPr>
        <w:ind w:left="108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2" w:tplc="C9462D98">
      <w:start w:val="1"/>
      <w:numFmt w:val="lowerRoman"/>
      <w:lvlText w:val="%3"/>
      <w:lvlJc w:val="left"/>
      <w:pPr>
        <w:ind w:left="180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3" w:tplc="7F18523C">
      <w:start w:val="1"/>
      <w:numFmt w:val="decimal"/>
      <w:lvlText w:val="%4"/>
      <w:lvlJc w:val="left"/>
      <w:pPr>
        <w:ind w:left="252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4" w:tplc="224AECDE">
      <w:start w:val="1"/>
      <w:numFmt w:val="lowerLetter"/>
      <w:lvlText w:val="%5"/>
      <w:lvlJc w:val="left"/>
      <w:pPr>
        <w:ind w:left="324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5" w:tplc="8B7C9AF8">
      <w:start w:val="1"/>
      <w:numFmt w:val="lowerRoman"/>
      <w:lvlText w:val="%6"/>
      <w:lvlJc w:val="left"/>
      <w:pPr>
        <w:ind w:left="396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6" w:tplc="AA669DC2">
      <w:start w:val="1"/>
      <w:numFmt w:val="decimal"/>
      <w:lvlText w:val="%7"/>
      <w:lvlJc w:val="left"/>
      <w:pPr>
        <w:ind w:left="468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7" w:tplc="84CABB4C">
      <w:start w:val="1"/>
      <w:numFmt w:val="lowerLetter"/>
      <w:lvlText w:val="%8"/>
      <w:lvlJc w:val="left"/>
      <w:pPr>
        <w:ind w:left="540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8" w:tplc="F2CE7EDE">
      <w:start w:val="1"/>
      <w:numFmt w:val="lowerRoman"/>
      <w:lvlText w:val="%9"/>
      <w:lvlJc w:val="left"/>
      <w:pPr>
        <w:ind w:left="612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abstractNum>
  <w:abstractNum w:abstractNumId="5" w15:restartNumberingAfterBreak="0">
    <w:nsid w:val="13567E44"/>
    <w:multiLevelType w:val="hybridMultilevel"/>
    <w:tmpl w:val="A7169F62"/>
    <w:lvl w:ilvl="0" w:tplc="FB78F3A2">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1A0836">
      <w:start w:val="1"/>
      <w:numFmt w:val="lowerLetter"/>
      <w:lvlText w:val="%2"/>
      <w:lvlJc w:val="left"/>
      <w:pPr>
        <w:ind w:left="1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BA924A">
      <w:start w:val="1"/>
      <w:numFmt w:val="lowerRoman"/>
      <w:lvlText w:val="%3"/>
      <w:lvlJc w:val="left"/>
      <w:pPr>
        <w:ind w:left="1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7A1A4C">
      <w:start w:val="1"/>
      <w:numFmt w:val="decimal"/>
      <w:lvlText w:val="%4"/>
      <w:lvlJc w:val="left"/>
      <w:pPr>
        <w:ind w:left="2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E878F8">
      <w:start w:val="1"/>
      <w:numFmt w:val="lowerLetter"/>
      <w:lvlText w:val="%5"/>
      <w:lvlJc w:val="left"/>
      <w:pPr>
        <w:ind w:left="3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362826">
      <w:start w:val="1"/>
      <w:numFmt w:val="lowerRoman"/>
      <w:lvlText w:val="%6"/>
      <w:lvlJc w:val="left"/>
      <w:pPr>
        <w:ind w:left="3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AC3A32">
      <w:start w:val="1"/>
      <w:numFmt w:val="decimal"/>
      <w:lvlText w:val="%7"/>
      <w:lvlJc w:val="left"/>
      <w:pPr>
        <w:ind w:left="4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E6B3FA">
      <w:start w:val="1"/>
      <w:numFmt w:val="lowerLetter"/>
      <w:lvlText w:val="%8"/>
      <w:lvlJc w:val="left"/>
      <w:pPr>
        <w:ind w:left="5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DE4278">
      <w:start w:val="1"/>
      <w:numFmt w:val="lowerRoman"/>
      <w:lvlText w:val="%9"/>
      <w:lvlJc w:val="left"/>
      <w:pPr>
        <w:ind w:left="6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3863E1"/>
    <w:multiLevelType w:val="hybridMultilevel"/>
    <w:tmpl w:val="E8F473A2"/>
    <w:lvl w:ilvl="0" w:tplc="A704F7AE">
      <w:start w:val="1"/>
      <w:numFmt w:val="decimal"/>
      <w:lvlText w:val="(%1)"/>
      <w:lvlJc w:val="left"/>
      <w:pPr>
        <w:ind w:left="662"/>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1" w:tplc="71D2E078">
      <w:start w:val="1"/>
      <w:numFmt w:val="lowerLetter"/>
      <w:lvlText w:val="%2"/>
      <w:lvlJc w:val="left"/>
      <w:pPr>
        <w:ind w:left="108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2" w:tplc="04F81CC2">
      <w:start w:val="1"/>
      <w:numFmt w:val="lowerRoman"/>
      <w:lvlText w:val="%3"/>
      <w:lvlJc w:val="left"/>
      <w:pPr>
        <w:ind w:left="180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3" w:tplc="C4C0B73C">
      <w:start w:val="1"/>
      <w:numFmt w:val="decimal"/>
      <w:lvlText w:val="%4"/>
      <w:lvlJc w:val="left"/>
      <w:pPr>
        <w:ind w:left="252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4" w:tplc="04B01FEA">
      <w:start w:val="1"/>
      <w:numFmt w:val="lowerLetter"/>
      <w:lvlText w:val="%5"/>
      <w:lvlJc w:val="left"/>
      <w:pPr>
        <w:ind w:left="324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5" w:tplc="ADDEABB4">
      <w:start w:val="1"/>
      <w:numFmt w:val="lowerRoman"/>
      <w:lvlText w:val="%6"/>
      <w:lvlJc w:val="left"/>
      <w:pPr>
        <w:ind w:left="396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6" w:tplc="A2620A26">
      <w:start w:val="1"/>
      <w:numFmt w:val="decimal"/>
      <w:lvlText w:val="%7"/>
      <w:lvlJc w:val="left"/>
      <w:pPr>
        <w:ind w:left="468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7" w:tplc="A2DEB7DA">
      <w:start w:val="1"/>
      <w:numFmt w:val="lowerLetter"/>
      <w:lvlText w:val="%8"/>
      <w:lvlJc w:val="left"/>
      <w:pPr>
        <w:ind w:left="540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8" w:tplc="DEF87356">
      <w:start w:val="1"/>
      <w:numFmt w:val="lowerRoman"/>
      <w:lvlText w:val="%9"/>
      <w:lvlJc w:val="left"/>
      <w:pPr>
        <w:ind w:left="612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abstractNum>
  <w:abstractNum w:abstractNumId="7" w15:restartNumberingAfterBreak="0">
    <w:nsid w:val="16463C1F"/>
    <w:multiLevelType w:val="hybridMultilevel"/>
    <w:tmpl w:val="3D2C3F2C"/>
    <w:lvl w:ilvl="0" w:tplc="ED50A268">
      <w:start w:val="1"/>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7C8548">
      <w:start w:val="1"/>
      <w:numFmt w:val="lowerLetter"/>
      <w:lvlText w:val="%2"/>
      <w:lvlJc w:val="left"/>
      <w:pPr>
        <w:ind w:left="1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D2B59A">
      <w:start w:val="1"/>
      <w:numFmt w:val="lowerRoman"/>
      <w:lvlText w:val="%3"/>
      <w:lvlJc w:val="left"/>
      <w:pPr>
        <w:ind w:left="2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0A692E">
      <w:start w:val="1"/>
      <w:numFmt w:val="decimal"/>
      <w:lvlText w:val="%4"/>
      <w:lvlJc w:val="left"/>
      <w:pPr>
        <w:ind w:left="2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18E082">
      <w:start w:val="1"/>
      <w:numFmt w:val="lowerLetter"/>
      <w:lvlText w:val="%5"/>
      <w:lvlJc w:val="left"/>
      <w:pPr>
        <w:ind w:left="3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5C9C76">
      <w:start w:val="1"/>
      <w:numFmt w:val="lowerRoman"/>
      <w:lvlText w:val="%6"/>
      <w:lvlJc w:val="left"/>
      <w:pPr>
        <w:ind w:left="4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F27FF4">
      <w:start w:val="1"/>
      <w:numFmt w:val="decimal"/>
      <w:lvlText w:val="%7"/>
      <w:lvlJc w:val="left"/>
      <w:pPr>
        <w:ind w:left="4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AC0C72">
      <w:start w:val="1"/>
      <w:numFmt w:val="lowerLetter"/>
      <w:lvlText w:val="%8"/>
      <w:lvlJc w:val="left"/>
      <w:pPr>
        <w:ind w:left="5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94D444">
      <w:start w:val="1"/>
      <w:numFmt w:val="lowerRoman"/>
      <w:lvlText w:val="%9"/>
      <w:lvlJc w:val="left"/>
      <w:pPr>
        <w:ind w:left="6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D752F0"/>
    <w:multiLevelType w:val="hybridMultilevel"/>
    <w:tmpl w:val="F2B494EA"/>
    <w:lvl w:ilvl="0" w:tplc="574EE15A">
      <w:start w:val="1"/>
      <w:numFmt w:val="lowerLetter"/>
      <w:lvlText w:val="%1)"/>
      <w:lvlJc w:val="left"/>
      <w:pPr>
        <w:ind w:left="677"/>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1" w:tplc="D54680BC">
      <w:start w:val="1"/>
      <w:numFmt w:val="lowerLetter"/>
      <w:lvlText w:val="%2"/>
      <w:lvlJc w:val="left"/>
      <w:pPr>
        <w:ind w:left="1399"/>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2" w:tplc="539E4666">
      <w:start w:val="1"/>
      <w:numFmt w:val="lowerRoman"/>
      <w:lvlText w:val="%3"/>
      <w:lvlJc w:val="left"/>
      <w:pPr>
        <w:ind w:left="2119"/>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3" w:tplc="14C2DA82">
      <w:start w:val="1"/>
      <w:numFmt w:val="decimal"/>
      <w:lvlText w:val="%4"/>
      <w:lvlJc w:val="left"/>
      <w:pPr>
        <w:ind w:left="2839"/>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4" w:tplc="297CD512">
      <w:start w:val="1"/>
      <w:numFmt w:val="lowerLetter"/>
      <w:lvlText w:val="%5"/>
      <w:lvlJc w:val="left"/>
      <w:pPr>
        <w:ind w:left="3559"/>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5" w:tplc="A72CE8B2">
      <w:start w:val="1"/>
      <w:numFmt w:val="lowerRoman"/>
      <w:lvlText w:val="%6"/>
      <w:lvlJc w:val="left"/>
      <w:pPr>
        <w:ind w:left="4279"/>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6" w:tplc="8002460A">
      <w:start w:val="1"/>
      <w:numFmt w:val="decimal"/>
      <w:lvlText w:val="%7"/>
      <w:lvlJc w:val="left"/>
      <w:pPr>
        <w:ind w:left="4999"/>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7" w:tplc="7B4234F4">
      <w:start w:val="1"/>
      <w:numFmt w:val="lowerLetter"/>
      <w:lvlText w:val="%8"/>
      <w:lvlJc w:val="left"/>
      <w:pPr>
        <w:ind w:left="5719"/>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8" w:tplc="F6584040">
      <w:start w:val="1"/>
      <w:numFmt w:val="lowerRoman"/>
      <w:lvlText w:val="%9"/>
      <w:lvlJc w:val="left"/>
      <w:pPr>
        <w:ind w:left="6439"/>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abstractNum>
  <w:abstractNum w:abstractNumId="9" w15:restartNumberingAfterBreak="0">
    <w:nsid w:val="1FDB57B1"/>
    <w:multiLevelType w:val="hybridMultilevel"/>
    <w:tmpl w:val="D07EE72A"/>
    <w:lvl w:ilvl="0" w:tplc="B3AEA456">
      <w:start w:val="9"/>
      <w:numFmt w:val="decimal"/>
      <w:lvlText w:val="(%1)"/>
      <w:lvlJc w:val="left"/>
      <w:pPr>
        <w:ind w:left="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FCBB5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92FED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DEAB3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041A6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36ECB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4E5A9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AE5E4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F4908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FD59D7"/>
    <w:multiLevelType w:val="hybridMultilevel"/>
    <w:tmpl w:val="91F4C94E"/>
    <w:lvl w:ilvl="0" w:tplc="54F25EF4">
      <w:start w:val="1"/>
      <w:numFmt w:val="lowerLetter"/>
      <w:lvlText w:val="%1)"/>
      <w:lvlJc w:val="left"/>
      <w:pPr>
        <w:ind w:left="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504CD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EAF23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F07E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26334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3413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4A30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BEC2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E070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A76829"/>
    <w:multiLevelType w:val="hybridMultilevel"/>
    <w:tmpl w:val="68D06BDA"/>
    <w:lvl w:ilvl="0" w:tplc="EDF445A6">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148A4E">
      <w:start w:val="1"/>
      <w:numFmt w:val="lowerLetter"/>
      <w:lvlText w:val="%2)"/>
      <w:lvlJc w:val="left"/>
      <w:pPr>
        <w:ind w:left="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24635A">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64345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74C838">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14B4C4">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BA8384">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B6D166">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A43CC0">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02E01E3"/>
    <w:multiLevelType w:val="hybridMultilevel"/>
    <w:tmpl w:val="39FE4AA4"/>
    <w:lvl w:ilvl="0" w:tplc="C2F84BC2">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AA367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AAD4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D4F3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2203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7433E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C208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CAA6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085A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62608D7"/>
    <w:multiLevelType w:val="hybridMultilevel"/>
    <w:tmpl w:val="AF4A16EA"/>
    <w:lvl w:ilvl="0" w:tplc="8D78D518">
      <w:start w:val="2"/>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6C394C">
      <w:start w:val="1"/>
      <w:numFmt w:val="lowerLetter"/>
      <w:lvlText w:val="%2)"/>
      <w:lvlJc w:val="left"/>
      <w:pPr>
        <w:ind w:left="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E4913A">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38DFA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621DD8">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8AE2C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EABA86">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0E719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0A6AB4">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BD93AA1"/>
    <w:multiLevelType w:val="hybridMultilevel"/>
    <w:tmpl w:val="7E82B3B2"/>
    <w:lvl w:ilvl="0" w:tplc="C6B221A4">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0A2550">
      <w:start w:val="1"/>
      <w:numFmt w:val="lowerRoman"/>
      <w:lvlText w:val="%2."/>
      <w:lvlJc w:val="left"/>
      <w:pPr>
        <w:ind w:left="1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D22F88">
      <w:start w:val="1"/>
      <w:numFmt w:val="lowerRoman"/>
      <w:lvlText w:val="%3"/>
      <w:lvlJc w:val="left"/>
      <w:pPr>
        <w:ind w:left="1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B29696">
      <w:start w:val="1"/>
      <w:numFmt w:val="decimal"/>
      <w:lvlText w:val="%4"/>
      <w:lvlJc w:val="left"/>
      <w:pPr>
        <w:ind w:left="2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A6B0D4">
      <w:start w:val="1"/>
      <w:numFmt w:val="lowerLetter"/>
      <w:lvlText w:val="%5"/>
      <w:lvlJc w:val="left"/>
      <w:pPr>
        <w:ind w:left="3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F632AA">
      <w:start w:val="1"/>
      <w:numFmt w:val="lowerRoman"/>
      <w:lvlText w:val="%6"/>
      <w:lvlJc w:val="left"/>
      <w:pPr>
        <w:ind w:left="4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64452C">
      <w:start w:val="1"/>
      <w:numFmt w:val="decimal"/>
      <w:lvlText w:val="%7"/>
      <w:lvlJc w:val="left"/>
      <w:pPr>
        <w:ind w:left="4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08391C">
      <w:start w:val="1"/>
      <w:numFmt w:val="lowerLetter"/>
      <w:lvlText w:val="%8"/>
      <w:lvlJc w:val="left"/>
      <w:pPr>
        <w:ind w:left="5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081FAE">
      <w:start w:val="1"/>
      <w:numFmt w:val="lowerRoman"/>
      <w:lvlText w:val="%9"/>
      <w:lvlJc w:val="left"/>
      <w:pPr>
        <w:ind w:left="6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F530FCC"/>
    <w:multiLevelType w:val="hybridMultilevel"/>
    <w:tmpl w:val="69C2D6BE"/>
    <w:lvl w:ilvl="0" w:tplc="DBD063BA">
      <w:start w:val="1"/>
      <w:numFmt w:val="decimal"/>
      <w:lvlText w:val="(%1)"/>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160BE8">
      <w:start w:val="1"/>
      <w:numFmt w:val="lowerLetter"/>
      <w:lvlText w:val="%2)"/>
      <w:lvlJc w:val="left"/>
      <w:pPr>
        <w:ind w:left="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10672C">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9EF020">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54DA00">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968C62">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DEB712">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D29A0E">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42A0E0">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0BB1052"/>
    <w:multiLevelType w:val="hybridMultilevel"/>
    <w:tmpl w:val="A81E0792"/>
    <w:lvl w:ilvl="0" w:tplc="B7ACF47C">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FAB1EC">
      <w:start w:val="1"/>
      <w:numFmt w:val="decimal"/>
      <w:lvlText w:val="(%2)"/>
      <w:lvlJc w:val="left"/>
      <w:pPr>
        <w:ind w:left="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4CAC30">
      <w:start w:val="1"/>
      <w:numFmt w:val="lowerRoman"/>
      <w:lvlText w:val="%3"/>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0C5D0A">
      <w:start w:val="1"/>
      <w:numFmt w:val="decimal"/>
      <w:lvlText w:val="%4"/>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5669FE">
      <w:start w:val="1"/>
      <w:numFmt w:val="lowerLetter"/>
      <w:lvlText w:val="%5"/>
      <w:lvlJc w:val="left"/>
      <w:pPr>
        <w:ind w:left="2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9CAD1E">
      <w:start w:val="1"/>
      <w:numFmt w:val="lowerRoman"/>
      <w:lvlText w:val="%6"/>
      <w:lvlJc w:val="left"/>
      <w:pPr>
        <w:ind w:left="3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1071B6">
      <w:start w:val="1"/>
      <w:numFmt w:val="decimal"/>
      <w:lvlText w:val="%7"/>
      <w:lvlJc w:val="left"/>
      <w:pPr>
        <w:ind w:left="4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2678A2">
      <w:start w:val="1"/>
      <w:numFmt w:val="lowerLetter"/>
      <w:lvlText w:val="%8"/>
      <w:lvlJc w:val="left"/>
      <w:pPr>
        <w:ind w:left="4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EE1548">
      <w:start w:val="1"/>
      <w:numFmt w:val="lowerRoman"/>
      <w:lvlText w:val="%9"/>
      <w:lvlJc w:val="left"/>
      <w:pPr>
        <w:ind w:left="5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0F82114"/>
    <w:multiLevelType w:val="hybridMultilevel"/>
    <w:tmpl w:val="5B7C27BC"/>
    <w:lvl w:ilvl="0" w:tplc="B7D8865C">
      <w:start w:val="1"/>
      <w:numFmt w:val="decimal"/>
      <w:lvlText w:val="(%1)"/>
      <w:lvlJc w:val="left"/>
      <w:pPr>
        <w:ind w:left="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EE77BC">
      <w:start w:val="1"/>
      <w:numFmt w:val="lowerLetter"/>
      <w:lvlText w:val="%2)"/>
      <w:lvlJc w:val="left"/>
      <w:pPr>
        <w:ind w:left="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24F6A8">
      <w:start w:val="1"/>
      <w:numFmt w:val="lowerRoman"/>
      <w:lvlText w:val="%3"/>
      <w:lvlJc w:val="left"/>
      <w:pPr>
        <w:ind w:left="1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8E44D8">
      <w:start w:val="1"/>
      <w:numFmt w:val="decimal"/>
      <w:lvlText w:val="%4"/>
      <w:lvlJc w:val="left"/>
      <w:pPr>
        <w:ind w:left="2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9CEC04">
      <w:start w:val="1"/>
      <w:numFmt w:val="lowerLetter"/>
      <w:lvlText w:val="%5"/>
      <w:lvlJc w:val="left"/>
      <w:pPr>
        <w:ind w:left="2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4A09DE">
      <w:start w:val="1"/>
      <w:numFmt w:val="lowerRoman"/>
      <w:lvlText w:val="%6"/>
      <w:lvlJc w:val="left"/>
      <w:pPr>
        <w:ind w:left="3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862F6A">
      <w:start w:val="1"/>
      <w:numFmt w:val="decimal"/>
      <w:lvlText w:val="%7"/>
      <w:lvlJc w:val="left"/>
      <w:pPr>
        <w:ind w:left="4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B43C6A">
      <w:start w:val="1"/>
      <w:numFmt w:val="lowerLetter"/>
      <w:lvlText w:val="%8"/>
      <w:lvlJc w:val="left"/>
      <w:pPr>
        <w:ind w:left="4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8A955C">
      <w:start w:val="1"/>
      <w:numFmt w:val="lowerRoman"/>
      <w:lvlText w:val="%9"/>
      <w:lvlJc w:val="left"/>
      <w:pPr>
        <w:ind w:left="5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5157377"/>
    <w:multiLevelType w:val="hybridMultilevel"/>
    <w:tmpl w:val="C150AF80"/>
    <w:lvl w:ilvl="0" w:tplc="68D65C26">
      <w:start w:val="28"/>
      <w:numFmt w:val="lowerLetter"/>
      <w:lvlText w:val="%1)"/>
      <w:lvlJc w:val="left"/>
      <w:pPr>
        <w:ind w:left="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98CA28">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A6013A">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7C584A">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62889C">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5C1B40">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A4B646">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FCDDBE">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3238D4">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BDE3F33"/>
    <w:multiLevelType w:val="hybridMultilevel"/>
    <w:tmpl w:val="9A36862C"/>
    <w:lvl w:ilvl="0" w:tplc="DB5AC3C0">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82CC5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ECA23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4AE2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5CCDD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1652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16709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068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2E41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BFB1750"/>
    <w:multiLevelType w:val="hybridMultilevel"/>
    <w:tmpl w:val="39CCB58A"/>
    <w:lvl w:ilvl="0" w:tplc="0EA0680A">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B85F6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264EA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FA0C4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B088B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E61B6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8E19E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A0CE6A">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F8543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D114B9C"/>
    <w:multiLevelType w:val="hybridMultilevel"/>
    <w:tmpl w:val="D2708B4A"/>
    <w:lvl w:ilvl="0" w:tplc="3CBA00B4">
      <w:start w:val="1"/>
      <w:numFmt w:val="lowerLetter"/>
      <w:lvlText w:val="(%1)"/>
      <w:lvlJc w:val="left"/>
      <w:pPr>
        <w:ind w:left="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4C70FE">
      <w:start w:val="1"/>
      <w:numFmt w:val="lowerLetter"/>
      <w:lvlText w:val="%2"/>
      <w:lvlJc w:val="left"/>
      <w:pPr>
        <w:ind w:left="1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32B5FE">
      <w:start w:val="1"/>
      <w:numFmt w:val="lowerRoman"/>
      <w:lvlText w:val="%3"/>
      <w:lvlJc w:val="left"/>
      <w:pPr>
        <w:ind w:left="2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7211E0">
      <w:start w:val="1"/>
      <w:numFmt w:val="decimal"/>
      <w:lvlText w:val="%4"/>
      <w:lvlJc w:val="left"/>
      <w:pPr>
        <w:ind w:left="2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9618F8">
      <w:start w:val="1"/>
      <w:numFmt w:val="lowerLetter"/>
      <w:lvlText w:val="%5"/>
      <w:lvlJc w:val="left"/>
      <w:pPr>
        <w:ind w:left="3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C6F67C">
      <w:start w:val="1"/>
      <w:numFmt w:val="lowerRoman"/>
      <w:lvlText w:val="%6"/>
      <w:lvlJc w:val="left"/>
      <w:pPr>
        <w:ind w:left="4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EC4B06">
      <w:start w:val="1"/>
      <w:numFmt w:val="decimal"/>
      <w:lvlText w:val="%7"/>
      <w:lvlJc w:val="left"/>
      <w:pPr>
        <w:ind w:left="4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24E76C">
      <w:start w:val="1"/>
      <w:numFmt w:val="lowerLetter"/>
      <w:lvlText w:val="%8"/>
      <w:lvlJc w:val="left"/>
      <w:pPr>
        <w:ind w:left="5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DA358E">
      <w:start w:val="1"/>
      <w:numFmt w:val="lowerRoman"/>
      <w:lvlText w:val="%9"/>
      <w:lvlJc w:val="left"/>
      <w:pPr>
        <w:ind w:left="6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A286B5E"/>
    <w:multiLevelType w:val="hybridMultilevel"/>
    <w:tmpl w:val="97063BF8"/>
    <w:lvl w:ilvl="0" w:tplc="20222EFE">
      <w:start w:val="1"/>
      <w:numFmt w:val="lowerLetter"/>
      <w:lvlText w:val="(%1)"/>
      <w:lvlJc w:val="left"/>
      <w:pPr>
        <w:ind w:left="6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0C6D628">
      <w:start w:val="1"/>
      <w:numFmt w:val="lowerLetter"/>
      <w:lvlText w:val="%2"/>
      <w:lvlJc w:val="left"/>
      <w:pPr>
        <w:ind w:left="16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3C2448E">
      <w:start w:val="1"/>
      <w:numFmt w:val="lowerRoman"/>
      <w:lvlText w:val="%3"/>
      <w:lvlJc w:val="left"/>
      <w:pPr>
        <w:ind w:left="24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866FDA8">
      <w:start w:val="1"/>
      <w:numFmt w:val="decimal"/>
      <w:lvlText w:val="%4"/>
      <w:lvlJc w:val="left"/>
      <w:pPr>
        <w:ind w:left="31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806E0AA">
      <w:start w:val="1"/>
      <w:numFmt w:val="lowerLetter"/>
      <w:lvlText w:val="%5"/>
      <w:lvlJc w:val="left"/>
      <w:pPr>
        <w:ind w:left="38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A6604EA">
      <w:start w:val="1"/>
      <w:numFmt w:val="lowerRoman"/>
      <w:lvlText w:val="%6"/>
      <w:lvlJc w:val="left"/>
      <w:pPr>
        <w:ind w:left="45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5447664">
      <w:start w:val="1"/>
      <w:numFmt w:val="decimal"/>
      <w:lvlText w:val="%7"/>
      <w:lvlJc w:val="left"/>
      <w:pPr>
        <w:ind w:left="52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48825B6">
      <w:start w:val="1"/>
      <w:numFmt w:val="lowerLetter"/>
      <w:lvlText w:val="%8"/>
      <w:lvlJc w:val="left"/>
      <w:pPr>
        <w:ind w:left="60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0D04688">
      <w:start w:val="1"/>
      <w:numFmt w:val="lowerRoman"/>
      <w:lvlText w:val="%9"/>
      <w:lvlJc w:val="left"/>
      <w:pPr>
        <w:ind w:left="67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DDF6C60"/>
    <w:multiLevelType w:val="hybridMultilevel"/>
    <w:tmpl w:val="E594F968"/>
    <w:lvl w:ilvl="0" w:tplc="A3A8FE6C">
      <w:start w:val="1"/>
      <w:numFmt w:val="decimal"/>
      <w:lvlText w:val="(%1)"/>
      <w:lvlJc w:val="left"/>
      <w:pPr>
        <w:ind w:left="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20E28E">
      <w:start w:val="1"/>
      <w:numFmt w:val="lowerLetter"/>
      <w:lvlText w:val="%2"/>
      <w:lvlJc w:val="left"/>
      <w:pPr>
        <w:ind w:left="1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B647EE">
      <w:start w:val="1"/>
      <w:numFmt w:val="lowerRoman"/>
      <w:lvlText w:val="%3"/>
      <w:lvlJc w:val="left"/>
      <w:pPr>
        <w:ind w:left="2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6810FE">
      <w:start w:val="1"/>
      <w:numFmt w:val="decimal"/>
      <w:lvlText w:val="%4"/>
      <w:lvlJc w:val="left"/>
      <w:pPr>
        <w:ind w:left="2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1095F4">
      <w:start w:val="1"/>
      <w:numFmt w:val="lowerLetter"/>
      <w:lvlText w:val="%5"/>
      <w:lvlJc w:val="left"/>
      <w:pPr>
        <w:ind w:left="3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48993C">
      <w:start w:val="1"/>
      <w:numFmt w:val="lowerRoman"/>
      <w:lvlText w:val="%6"/>
      <w:lvlJc w:val="left"/>
      <w:pPr>
        <w:ind w:left="4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28882C">
      <w:start w:val="1"/>
      <w:numFmt w:val="decimal"/>
      <w:lvlText w:val="%7"/>
      <w:lvlJc w:val="left"/>
      <w:pPr>
        <w:ind w:left="4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ECD894">
      <w:start w:val="1"/>
      <w:numFmt w:val="lowerLetter"/>
      <w:lvlText w:val="%8"/>
      <w:lvlJc w:val="left"/>
      <w:pPr>
        <w:ind w:left="5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C07436">
      <w:start w:val="1"/>
      <w:numFmt w:val="lowerRoman"/>
      <w:lvlText w:val="%9"/>
      <w:lvlJc w:val="left"/>
      <w:pPr>
        <w:ind w:left="6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0D64C6F"/>
    <w:multiLevelType w:val="hybridMultilevel"/>
    <w:tmpl w:val="221AC76A"/>
    <w:lvl w:ilvl="0" w:tplc="BC967210">
      <w:start w:val="2"/>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38BC9E">
      <w:start w:val="1"/>
      <w:numFmt w:val="lowerLetter"/>
      <w:lvlText w:val="%2"/>
      <w:lvlJc w:val="left"/>
      <w:pPr>
        <w:ind w:left="1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806F38">
      <w:start w:val="1"/>
      <w:numFmt w:val="lowerRoman"/>
      <w:lvlText w:val="%3"/>
      <w:lvlJc w:val="left"/>
      <w:pPr>
        <w:ind w:left="2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6414D4">
      <w:start w:val="1"/>
      <w:numFmt w:val="decimal"/>
      <w:lvlText w:val="%4"/>
      <w:lvlJc w:val="left"/>
      <w:pPr>
        <w:ind w:left="2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9601AA">
      <w:start w:val="1"/>
      <w:numFmt w:val="lowerLetter"/>
      <w:lvlText w:val="%5"/>
      <w:lvlJc w:val="left"/>
      <w:pPr>
        <w:ind w:left="3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D445A6">
      <w:start w:val="1"/>
      <w:numFmt w:val="lowerRoman"/>
      <w:lvlText w:val="%6"/>
      <w:lvlJc w:val="left"/>
      <w:pPr>
        <w:ind w:left="4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7A014E">
      <w:start w:val="1"/>
      <w:numFmt w:val="decimal"/>
      <w:lvlText w:val="%7"/>
      <w:lvlJc w:val="left"/>
      <w:pPr>
        <w:ind w:left="4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48F5B2">
      <w:start w:val="1"/>
      <w:numFmt w:val="lowerLetter"/>
      <w:lvlText w:val="%8"/>
      <w:lvlJc w:val="left"/>
      <w:pPr>
        <w:ind w:left="5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C29CB6">
      <w:start w:val="1"/>
      <w:numFmt w:val="lowerRoman"/>
      <w:lvlText w:val="%9"/>
      <w:lvlJc w:val="left"/>
      <w:pPr>
        <w:ind w:left="6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2121D7C"/>
    <w:multiLevelType w:val="hybridMultilevel"/>
    <w:tmpl w:val="B4DAB312"/>
    <w:lvl w:ilvl="0" w:tplc="38A0B900">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265D9A">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04ED72">
      <w:start w:val="1"/>
      <w:numFmt w:val="lowerRoman"/>
      <w:lvlText w:val="%3"/>
      <w:lvlJc w:val="left"/>
      <w:pPr>
        <w:ind w:left="1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D4F79C">
      <w:start w:val="1"/>
      <w:numFmt w:val="decimal"/>
      <w:lvlText w:val="%4"/>
      <w:lvlJc w:val="left"/>
      <w:pPr>
        <w:ind w:left="2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F0AD3C">
      <w:start w:val="1"/>
      <w:numFmt w:val="lowerLetter"/>
      <w:lvlText w:val="%5"/>
      <w:lvlJc w:val="left"/>
      <w:pPr>
        <w:ind w:left="2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220A80">
      <w:start w:val="1"/>
      <w:numFmt w:val="lowerRoman"/>
      <w:lvlText w:val="%6"/>
      <w:lvlJc w:val="left"/>
      <w:pPr>
        <w:ind w:left="3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74AB94">
      <w:start w:val="1"/>
      <w:numFmt w:val="decimal"/>
      <w:lvlText w:val="%7"/>
      <w:lvlJc w:val="left"/>
      <w:pPr>
        <w:ind w:left="4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665320">
      <w:start w:val="1"/>
      <w:numFmt w:val="lowerLetter"/>
      <w:lvlText w:val="%8"/>
      <w:lvlJc w:val="left"/>
      <w:pPr>
        <w:ind w:left="4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22BEDA">
      <w:start w:val="1"/>
      <w:numFmt w:val="lowerRoman"/>
      <w:lvlText w:val="%9"/>
      <w:lvlJc w:val="left"/>
      <w:pPr>
        <w:ind w:left="5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75920D9"/>
    <w:multiLevelType w:val="hybridMultilevel"/>
    <w:tmpl w:val="D520B318"/>
    <w:lvl w:ilvl="0" w:tplc="4F0877DC">
      <w:start w:val="18"/>
      <w:numFmt w:val="lowerLetter"/>
      <w:lvlText w:val="%1)"/>
      <w:lvlJc w:val="left"/>
      <w:pPr>
        <w:ind w:left="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CAE51A">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7AE89C">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AEC1C4">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9E80CC">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927B4C">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B4AB56">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587056">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C87D6C">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1CF6EE8"/>
    <w:multiLevelType w:val="hybridMultilevel"/>
    <w:tmpl w:val="384C19D6"/>
    <w:lvl w:ilvl="0" w:tplc="8E0CD55E">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1822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FE8E6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B2B0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94406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DEA1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0CF1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1267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7403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35858CC"/>
    <w:multiLevelType w:val="hybridMultilevel"/>
    <w:tmpl w:val="BA20E36A"/>
    <w:lvl w:ilvl="0" w:tplc="1DA0EA62">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BA6198">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B0BEA6">
      <w:start w:val="1"/>
      <w:numFmt w:val="lowerRoman"/>
      <w:lvlText w:val="%3"/>
      <w:lvlJc w:val="left"/>
      <w:pPr>
        <w:ind w:left="1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28164C">
      <w:start w:val="1"/>
      <w:numFmt w:val="decimal"/>
      <w:lvlText w:val="%4"/>
      <w:lvlJc w:val="left"/>
      <w:pPr>
        <w:ind w:left="2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1CF082">
      <w:start w:val="1"/>
      <w:numFmt w:val="lowerLetter"/>
      <w:lvlText w:val="%5"/>
      <w:lvlJc w:val="left"/>
      <w:pPr>
        <w:ind w:left="2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1A07E2">
      <w:start w:val="1"/>
      <w:numFmt w:val="lowerRoman"/>
      <w:lvlText w:val="%6"/>
      <w:lvlJc w:val="left"/>
      <w:pPr>
        <w:ind w:left="3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D6F5D4">
      <w:start w:val="1"/>
      <w:numFmt w:val="decimal"/>
      <w:lvlText w:val="%7"/>
      <w:lvlJc w:val="left"/>
      <w:pPr>
        <w:ind w:left="4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5EA91C">
      <w:start w:val="1"/>
      <w:numFmt w:val="lowerLetter"/>
      <w:lvlText w:val="%8"/>
      <w:lvlJc w:val="left"/>
      <w:pPr>
        <w:ind w:left="5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881CC4">
      <w:start w:val="1"/>
      <w:numFmt w:val="lowerRoman"/>
      <w:lvlText w:val="%9"/>
      <w:lvlJc w:val="left"/>
      <w:pPr>
        <w:ind w:left="5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C564789"/>
    <w:multiLevelType w:val="hybridMultilevel"/>
    <w:tmpl w:val="06E600E6"/>
    <w:lvl w:ilvl="0" w:tplc="CF5458A8">
      <w:start w:val="25"/>
      <w:numFmt w:val="lowerLetter"/>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0AF086">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EE44C6">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CC730C">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BA19CC">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B28D3A">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D856A6">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723FD2">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C8565C">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26"/>
  </w:num>
  <w:num w:numId="3">
    <w:abstractNumId w:val="29"/>
  </w:num>
  <w:num w:numId="4">
    <w:abstractNumId w:val="18"/>
  </w:num>
  <w:num w:numId="5">
    <w:abstractNumId w:val="19"/>
  </w:num>
  <w:num w:numId="6">
    <w:abstractNumId w:val="22"/>
  </w:num>
  <w:num w:numId="7">
    <w:abstractNumId w:val="9"/>
  </w:num>
  <w:num w:numId="8">
    <w:abstractNumId w:val="20"/>
  </w:num>
  <w:num w:numId="9">
    <w:abstractNumId w:val="8"/>
  </w:num>
  <w:num w:numId="10">
    <w:abstractNumId w:val="13"/>
  </w:num>
  <w:num w:numId="11">
    <w:abstractNumId w:val="3"/>
  </w:num>
  <w:num w:numId="12">
    <w:abstractNumId w:val="6"/>
  </w:num>
  <w:num w:numId="13">
    <w:abstractNumId w:val="4"/>
  </w:num>
  <w:num w:numId="14">
    <w:abstractNumId w:val="16"/>
  </w:num>
  <w:num w:numId="15">
    <w:abstractNumId w:val="25"/>
  </w:num>
  <w:num w:numId="16">
    <w:abstractNumId w:val="5"/>
  </w:num>
  <w:num w:numId="17">
    <w:abstractNumId w:val="14"/>
  </w:num>
  <w:num w:numId="18">
    <w:abstractNumId w:val="24"/>
  </w:num>
  <w:num w:numId="19">
    <w:abstractNumId w:val="15"/>
  </w:num>
  <w:num w:numId="20">
    <w:abstractNumId w:val="12"/>
  </w:num>
  <w:num w:numId="21">
    <w:abstractNumId w:val="27"/>
  </w:num>
  <w:num w:numId="22">
    <w:abstractNumId w:val="7"/>
  </w:num>
  <w:num w:numId="23">
    <w:abstractNumId w:val="23"/>
  </w:num>
  <w:num w:numId="24">
    <w:abstractNumId w:val="21"/>
  </w:num>
  <w:num w:numId="25">
    <w:abstractNumId w:val="28"/>
  </w:num>
  <w:num w:numId="26">
    <w:abstractNumId w:val="2"/>
  </w:num>
  <w:num w:numId="27">
    <w:abstractNumId w:val="17"/>
  </w:num>
  <w:num w:numId="28">
    <w:abstractNumId w:val="11"/>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04"/>
    <w:rsid w:val="00036305"/>
    <w:rsid w:val="000D0ECF"/>
    <w:rsid w:val="00137105"/>
    <w:rsid w:val="001668D0"/>
    <w:rsid w:val="00173504"/>
    <w:rsid w:val="00194B77"/>
    <w:rsid w:val="001B4734"/>
    <w:rsid w:val="00224334"/>
    <w:rsid w:val="003627AD"/>
    <w:rsid w:val="0069004F"/>
    <w:rsid w:val="0084165C"/>
    <w:rsid w:val="00AE1400"/>
    <w:rsid w:val="00AF6784"/>
    <w:rsid w:val="00D05004"/>
    <w:rsid w:val="00DB1FB5"/>
    <w:rsid w:val="00DD5EC6"/>
    <w:rsid w:val="00E810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D6A8"/>
  <w15:docId w15:val="{B65F6CA2-3813-4725-A1E1-AABB5AED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48" w:lineRule="auto"/>
      <w:ind w:left="1256" w:right="156" w:hanging="579"/>
      <w:jc w:val="both"/>
    </w:pPr>
    <w:rPr>
      <w:rFonts w:ascii="Calibri" w:eastAsia="Calibri" w:hAnsi="Calibri" w:cs="Calibri"/>
      <w:color w:val="000000"/>
    </w:rPr>
  </w:style>
  <w:style w:type="paragraph" w:styleId="Balk1">
    <w:name w:val="heading 1"/>
    <w:next w:val="Normal"/>
    <w:link w:val="Balk1Char"/>
    <w:uiPriority w:val="9"/>
    <w:unhideWhenUsed/>
    <w:qFormat/>
    <w:pPr>
      <w:keepNext/>
      <w:keepLines/>
      <w:spacing w:after="79"/>
      <w:ind w:left="108"/>
      <w:outlineLvl w:val="0"/>
    </w:pPr>
    <w:rPr>
      <w:rFonts w:ascii="Calibri" w:eastAsia="Calibri" w:hAnsi="Calibri" w:cs="Calibri"/>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24"/>
    </w:rPr>
  </w:style>
  <w:style w:type="paragraph" w:styleId="ListeParagraf">
    <w:name w:val="List Paragraph"/>
    <w:basedOn w:val="Normal"/>
    <w:uiPriority w:val="34"/>
    <w:qFormat/>
    <w:rsid w:val="00DD5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21</Pages>
  <Words>10331</Words>
  <Characters>58889</Characters>
  <Application>Microsoft Office Word</Application>
  <DocSecurity>0</DocSecurity>
  <Lines>490</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cp:lastModifiedBy>User</cp:lastModifiedBy>
  <cp:revision>9</cp:revision>
  <dcterms:created xsi:type="dcterms:W3CDTF">2023-09-15T13:00:00Z</dcterms:created>
  <dcterms:modified xsi:type="dcterms:W3CDTF">2024-03-29T12:21:00Z</dcterms:modified>
</cp:coreProperties>
</file>