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D901F" w14:textId="5414428B" w:rsidR="00E11C4A" w:rsidRDefault="00E11C4A" w:rsidP="00E11C4A">
      <w:pPr>
        <w:spacing w:line="240" w:lineRule="auto"/>
        <w:jc w:val="both"/>
        <w:rPr>
          <w:rFonts w:asciiTheme="minorBidi" w:hAnsiTheme="minorBidi"/>
          <w:sz w:val="20"/>
          <w:szCs w:val="20"/>
        </w:rPr>
      </w:pPr>
      <w:bookmarkStart w:id="0" w:name="_GoBack"/>
      <w:bookmarkEnd w:id="0"/>
      <w:proofErr w:type="spellStart"/>
      <w:r>
        <w:rPr>
          <w:rFonts w:asciiTheme="minorBidi" w:hAnsiTheme="minorBidi"/>
          <w:sz w:val="20"/>
          <w:szCs w:val="20"/>
        </w:rPr>
        <w:t>Doktora</w:t>
      </w:r>
      <w:proofErr w:type="spellEnd"/>
      <w:r>
        <w:rPr>
          <w:rFonts w:asciiTheme="minorBidi" w:hAnsi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/>
          <w:sz w:val="20"/>
          <w:szCs w:val="20"/>
        </w:rPr>
        <w:t>Öğrencisi</w:t>
      </w:r>
      <w:proofErr w:type="spellEnd"/>
      <w:r>
        <w:rPr>
          <w:rFonts w:asciiTheme="minorBidi" w:hAnsiTheme="minorBidi"/>
          <w:sz w:val="20"/>
          <w:szCs w:val="20"/>
        </w:rPr>
        <w:t xml:space="preserve">: </w:t>
      </w:r>
      <w:proofErr w:type="spellStart"/>
      <w:r>
        <w:rPr>
          <w:rFonts w:asciiTheme="minorBidi" w:hAnsiTheme="minorBidi"/>
          <w:sz w:val="20"/>
          <w:szCs w:val="20"/>
        </w:rPr>
        <w:t>Ceren</w:t>
      </w:r>
      <w:proofErr w:type="spellEnd"/>
      <w:r>
        <w:rPr>
          <w:rFonts w:asciiTheme="minorBidi" w:hAnsi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/>
          <w:sz w:val="20"/>
          <w:szCs w:val="20"/>
        </w:rPr>
        <w:t>Özel</w:t>
      </w:r>
      <w:proofErr w:type="spellEnd"/>
    </w:p>
    <w:p w14:paraId="2849C02B" w14:textId="0311D2A2" w:rsidR="00E11C4A" w:rsidRDefault="00E11C4A" w:rsidP="00E11C4A">
      <w:pPr>
        <w:spacing w:line="240" w:lineRule="auto"/>
        <w:jc w:val="both"/>
        <w:rPr>
          <w:rFonts w:asciiTheme="minorBidi" w:hAnsiTheme="minorBidi"/>
          <w:sz w:val="20"/>
          <w:szCs w:val="20"/>
        </w:rPr>
      </w:pPr>
      <w:proofErr w:type="spellStart"/>
      <w:r>
        <w:rPr>
          <w:rFonts w:asciiTheme="minorBidi" w:hAnsiTheme="minorBidi"/>
          <w:sz w:val="20"/>
          <w:szCs w:val="20"/>
        </w:rPr>
        <w:t>Danışmanı</w:t>
      </w:r>
      <w:proofErr w:type="spellEnd"/>
      <w:r>
        <w:rPr>
          <w:rFonts w:asciiTheme="minorBidi" w:hAnsiTheme="minorBidi"/>
          <w:sz w:val="20"/>
          <w:szCs w:val="20"/>
        </w:rPr>
        <w:t xml:space="preserve">: </w:t>
      </w:r>
      <w:proofErr w:type="spellStart"/>
      <w:r>
        <w:rPr>
          <w:rFonts w:asciiTheme="minorBidi" w:hAnsiTheme="minorBidi"/>
          <w:sz w:val="20"/>
          <w:szCs w:val="20"/>
        </w:rPr>
        <w:t>Doç</w:t>
      </w:r>
      <w:proofErr w:type="spellEnd"/>
      <w:r>
        <w:rPr>
          <w:rFonts w:asciiTheme="minorBidi" w:hAnsiTheme="minorBidi"/>
          <w:sz w:val="20"/>
          <w:szCs w:val="20"/>
        </w:rPr>
        <w:t xml:space="preserve">. Dr. </w:t>
      </w:r>
      <w:proofErr w:type="spellStart"/>
      <w:r>
        <w:rPr>
          <w:rFonts w:asciiTheme="minorBidi" w:hAnsiTheme="minorBidi"/>
          <w:sz w:val="20"/>
          <w:szCs w:val="20"/>
        </w:rPr>
        <w:t>Hüseyin</w:t>
      </w:r>
      <w:proofErr w:type="spellEnd"/>
      <w:r>
        <w:rPr>
          <w:rFonts w:asciiTheme="minorBidi" w:hAnsi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/>
          <w:sz w:val="20"/>
          <w:szCs w:val="20"/>
        </w:rPr>
        <w:t>Avcı</w:t>
      </w:r>
      <w:proofErr w:type="spellEnd"/>
    </w:p>
    <w:p w14:paraId="5E8ED89C" w14:textId="17F0276A" w:rsidR="007504F1" w:rsidRDefault="007504F1" w:rsidP="007504F1">
      <w:pPr>
        <w:spacing w:line="240" w:lineRule="auto"/>
        <w:jc w:val="center"/>
        <w:rPr>
          <w:rFonts w:asciiTheme="minorBidi" w:hAnsiTheme="minorBidi"/>
          <w:b/>
          <w:sz w:val="20"/>
          <w:szCs w:val="20"/>
        </w:rPr>
      </w:pPr>
      <w:proofErr w:type="spellStart"/>
      <w:r w:rsidRPr="00E11C4A">
        <w:rPr>
          <w:rFonts w:asciiTheme="minorBidi" w:hAnsiTheme="minorBidi"/>
          <w:b/>
          <w:sz w:val="20"/>
          <w:szCs w:val="20"/>
        </w:rPr>
        <w:t>Biyomalzeme</w:t>
      </w:r>
      <w:proofErr w:type="spellEnd"/>
      <w:r w:rsidRPr="00E11C4A">
        <w:rPr>
          <w:rFonts w:asciiTheme="minorBidi" w:hAnsiTheme="minorBidi"/>
          <w:b/>
          <w:sz w:val="20"/>
          <w:szCs w:val="20"/>
        </w:rPr>
        <w:t xml:space="preserve"> </w:t>
      </w:r>
      <w:proofErr w:type="spellStart"/>
      <w:r w:rsidRPr="00E11C4A">
        <w:rPr>
          <w:rFonts w:asciiTheme="minorBidi" w:hAnsiTheme="minorBidi"/>
          <w:b/>
          <w:sz w:val="20"/>
          <w:szCs w:val="20"/>
        </w:rPr>
        <w:t>ve</w:t>
      </w:r>
      <w:proofErr w:type="spellEnd"/>
      <w:r w:rsidRPr="00E11C4A">
        <w:rPr>
          <w:rFonts w:asciiTheme="minorBidi" w:hAnsiTheme="minorBidi"/>
          <w:b/>
          <w:sz w:val="20"/>
          <w:szCs w:val="20"/>
        </w:rPr>
        <w:t xml:space="preserve"> </w:t>
      </w:r>
      <w:proofErr w:type="spellStart"/>
      <w:r w:rsidRPr="00E11C4A">
        <w:rPr>
          <w:rFonts w:asciiTheme="minorBidi" w:hAnsiTheme="minorBidi"/>
          <w:b/>
          <w:sz w:val="20"/>
          <w:szCs w:val="20"/>
        </w:rPr>
        <w:t>Kök</w:t>
      </w:r>
      <w:proofErr w:type="spellEnd"/>
      <w:r w:rsidRPr="00E11C4A">
        <w:rPr>
          <w:rFonts w:asciiTheme="minorBidi" w:hAnsiTheme="minorBidi"/>
          <w:b/>
          <w:sz w:val="20"/>
          <w:szCs w:val="20"/>
        </w:rPr>
        <w:t xml:space="preserve"> </w:t>
      </w:r>
      <w:proofErr w:type="spellStart"/>
      <w:r w:rsidRPr="00E11C4A">
        <w:rPr>
          <w:rFonts w:asciiTheme="minorBidi" w:hAnsiTheme="minorBidi"/>
          <w:b/>
          <w:sz w:val="20"/>
          <w:szCs w:val="20"/>
        </w:rPr>
        <w:t>Hücrelerden</w:t>
      </w:r>
      <w:proofErr w:type="spellEnd"/>
      <w:r w:rsidRPr="00E11C4A">
        <w:rPr>
          <w:rFonts w:asciiTheme="minorBidi" w:hAnsiTheme="minorBidi"/>
          <w:b/>
          <w:sz w:val="20"/>
          <w:szCs w:val="20"/>
        </w:rPr>
        <w:t xml:space="preserve"> 3 </w:t>
      </w:r>
      <w:proofErr w:type="spellStart"/>
      <w:r w:rsidRPr="00E11C4A">
        <w:rPr>
          <w:rFonts w:asciiTheme="minorBidi" w:hAnsiTheme="minorBidi"/>
          <w:b/>
          <w:sz w:val="20"/>
          <w:szCs w:val="20"/>
        </w:rPr>
        <w:t>Boyutlu</w:t>
      </w:r>
      <w:proofErr w:type="spellEnd"/>
      <w:r w:rsidRPr="00E11C4A">
        <w:rPr>
          <w:rFonts w:asciiTheme="minorBidi" w:hAnsiTheme="minorBidi"/>
          <w:b/>
          <w:sz w:val="20"/>
          <w:szCs w:val="20"/>
        </w:rPr>
        <w:t xml:space="preserve"> </w:t>
      </w:r>
      <w:proofErr w:type="spellStart"/>
      <w:r w:rsidRPr="00E11C4A">
        <w:rPr>
          <w:rFonts w:asciiTheme="minorBidi" w:hAnsiTheme="minorBidi"/>
          <w:b/>
          <w:sz w:val="20"/>
          <w:szCs w:val="20"/>
        </w:rPr>
        <w:t>Doku</w:t>
      </w:r>
      <w:proofErr w:type="spellEnd"/>
      <w:r w:rsidRPr="00E11C4A">
        <w:rPr>
          <w:rFonts w:asciiTheme="minorBidi" w:hAnsiTheme="minorBidi"/>
          <w:b/>
          <w:sz w:val="20"/>
          <w:szCs w:val="20"/>
        </w:rPr>
        <w:t xml:space="preserve"> </w:t>
      </w:r>
      <w:proofErr w:type="spellStart"/>
      <w:r w:rsidRPr="00E11C4A">
        <w:rPr>
          <w:rFonts w:asciiTheme="minorBidi" w:hAnsiTheme="minorBidi"/>
          <w:b/>
          <w:sz w:val="20"/>
          <w:szCs w:val="20"/>
        </w:rPr>
        <w:t>İskelelerinin</w:t>
      </w:r>
      <w:proofErr w:type="spellEnd"/>
      <w:r w:rsidRPr="00E11C4A">
        <w:rPr>
          <w:rFonts w:asciiTheme="minorBidi" w:hAnsiTheme="minorBidi"/>
          <w:b/>
          <w:sz w:val="20"/>
          <w:szCs w:val="20"/>
        </w:rPr>
        <w:t xml:space="preserve"> </w:t>
      </w:r>
      <w:proofErr w:type="spellStart"/>
      <w:r w:rsidRPr="00E11C4A">
        <w:rPr>
          <w:rFonts w:asciiTheme="minorBidi" w:hAnsiTheme="minorBidi"/>
          <w:b/>
          <w:sz w:val="20"/>
          <w:szCs w:val="20"/>
        </w:rPr>
        <w:t>Oluşturulmasında</w:t>
      </w:r>
      <w:proofErr w:type="spellEnd"/>
      <w:r w:rsidRPr="00E11C4A">
        <w:rPr>
          <w:rFonts w:asciiTheme="minorBidi" w:hAnsiTheme="minorBidi"/>
          <w:b/>
          <w:sz w:val="20"/>
          <w:szCs w:val="20"/>
        </w:rPr>
        <w:t xml:space="preserve"> </w:t>
      </w:r>
      <w:proofErr w:type="spellStart"/>
      <w:r w:rsidRPr="00E11C4A">
        <w:rPr>
          <w:rFonts w:asciiTheme="minorBidi" w:hAnsiTheme="minorBidi"/>
          <w:b/>
          <w:sz w:val="20"/>
          <w:szCs w:val="20"/>
        </w:rPr>
        <w:t>Mikroakışkan</w:t>
      </w:r>
      <w:proofErr w:type="spellEnd"/>
      <w:r w:rsidRPr="00E11C4A">
        <w:rPr>
          <w:rFonts w:asciiTheme="minorBidi" w:hAnsiTheme="minorBidi"/>
          <w:b/>
          <w:sz w:val="20"/>
          <w:szCs w:val="20"/>
        </w:rPr>
        <w:t xml:space="preserve"> </w:t>
      </w:r>
      <w:proofErr w:type="spellStart"/>
      <w:r w:rsidRPr="00E11C4A">
        <w:rPr>
          <w:rFonts w:asciiTheme="minorBidi" w:hAnsiTheme="minorBidi"/>
          <w:b/>
          <w:sz w:val="20"/>
          <w:szCs w:val="20"/>
        </w:rPr>
        <w:t>ve</w:t>
      </w:r>
      <w:proofErr w:type="spellEnd"/>
      <w:r w:rsidRPr="00E11C4A">
        <w:rPr>
          <w:rFonts w:asciiTheme="minorBidi" w:hAnsiTheme="minorBidi"/>
          <w:b/>
          <w:sz w:val="20"/>
          <w:szCs w:val="20"/>
        </w:rPr>
        <w:t xml:space="preserve"> </w:t>
      </w:r>
      <w:proofErr w:type="spellStart"/>
      <w:r w:rsidRPr="00E11C4A">
        <w:rPr>
          <w:rFonts w:asciiTheme="minorBidi" w:hAnsiTheme="minorBidi"/>
          <w:b/>
          <w:sz w:val="20"/>
          <w:szCs w:val="20"/>
        </w:rPr>
        <w:t>Biyotekstil</w:t>
      </w:r>
      <w:proofErr w:type="spellEnd"/>
      <w:r w:rsidRPr="00E11C4A">
        <w:rPr>
          <w:rFonts w:asciiTheme="minorBidi" w:hAnsiTheme="minorBidi"/>
          <w:b/>
          <w:sz w:val="20"/>
          <w:szCs w:val="20"/>
        </w:rPr>
        <w:t xml:space="preserve"> </w:t>
      </w:r>
      <w:proofErr w:type="spellStart"/>
      <w:r w:rsidRPr="00E11C4A">
        <w:rPr>
          <w:rFonts w:asciiTheme="minorBidi" w:hAnsiTheme="minorBidi"/>
          <w:b/>
          <w:sz w:val="20"/>
          <w:szCs w:val="20"/>
        </w:rPr>
        <w:t>Teknikleri</w:t>
      </w:r>
      <w:proofErr w:type="spellEnd"/>
      <w:r w:rsidRPr="00E11C4A">
        <w:rPr>
          <w:rFonts w:asciiTheme="minorBidi" w:hAnsiTheme="minorBidi"/>
          <w:b/>
          <w:sz w:val="20"/>
          <w:szCs w:val="20"/>
        </w:rPr>
        <w:t xml:space="preserve"> </w:t>
      </w:r>
      <w:proofErr w:type="spellStart"/>
      <w:r w:rsidRPr="00E11C4A">
        <w:rPr>
          <w:rFonts w:asciiTheme="minorBidi" w:hAnsiTheme="minorBidi"/>
          <w:b/>
          <w:sz w:val="20"/>
          <w:szCs w:val="20"/>
        </w:rPr>
        <w:t>Kullanılarak</w:t>
      </w:r>
      <w:proofErr w:type="spellEnd"/>
      <w:r w:rsidRPr="00E11C4A">
        <w:rPr>
          <w:rFonts w:asciiTheme="minorBidi" w:hAnsiTheme="minorBidi"/>
          <w:b/>
          <w:sz w:val="20"/>
          <w:szCs w:val="20"/>
        </w:rPr>
        <w:t xml:space="preserve"> </w:t>
      </w:r>
      <w:proofErr w:type="spellStart"/>
      <w:r w:rsidRPr="00E11C4A">
        <w:rPr>
          <w:rFonts w:asciiTheme="minorBidi" w:hAnsiTheme="minorBidi"/>
          <w:b/>
          <w:sz w:val="20"/>
          <w:szCs w:val="20"/>
        </w:rPr>
        <w:t>Mikromimari</w:t>
      </w:r>
      <w:proofErr w:type="spellEnd"/>
      <w:r w:rsidRPr="00E11C4A">
        <w:rPr>
          <w:rFonts w:asciiTheme="minorBidi" w:hAnsiTheme="minorBidi"/>
          <w:b/>
          <w:sz w:val="20"/>
          <w:szCs w:val="20"/>
        </w:rPr>
        <w:t xml:space="preserve"> </w:t>
      </w:r>
      <w:proofErr w:type="spellStart"/>
      <w:r w:rsidRPr="00E11C4A">
        <w:rPr>
          <w:rFonts w:asciiTheme="minorBidi" w:hAnsiTheme="minorBidi"/>
          <w:b/>
          <w:sz w:val="20"/>
          <w:szCs w:val="20"/>
        </w:rPr>
        <w:t>ve</w:t>
      </w:r>
      <w:proofErr w:type="spellEnd"/>
      <w:r w:rsidRPr="00E11C4A">
        <w:rPr>
          <w:rFonts w:asciiTheme="minorBidi" w:hAnsiTheme="minorBidi"/>
          <w:b/>
          <w:sz w:val="20"/>
          <w:szCs w:val="20"/>
        </w:rPr>
        <w:t xml:space="preserve"> </w:t>
      </w:r>
      <w:proofErr w:type="spellStart"/>
      <w:r w:rsidRPr="00E11C4A">
        <w:rPr>
          <w:rFonts w:asciiTheme="minorBidi" w:hAnsiTheme="minorBidi"/>
          <w:b/>
          <w:sz w:val="20"/>
          <w:szCs w:val="20"/>
        </w:rPr>
        <w:t>Hücresel</w:t>
      </w:r>
      <w:proofErr w:type="spellEnd"/>
      <w:r w:rsidRPr="00E11C4A">
        <w:rPr>
          <w:rFonts w:asciiTheme="minorBidi" w:hAnsiTheme="minorBidi"/>
          <w:b/>
          <w:sz w:val="20"/>
          <w:szCs w:val="20"/>
        </w:rPr>
        <w:t xml:space="preserve"> </w:t>
      </w:r>
      <w:proofErr w:type="spellStart"/>
      <w:r w:rsidR="00E11C4A">
        <w:rPr>
          <w:rFonts w:asciiTheme="minorBidi" w:hAnsiTheme="minorBidi"/>
          <w:b/>
          <w:sz w:val="20"/>
          <w:szCs w:val="20"/>
        </w:rPr>
        <w:t>Aktivite</w:t>
      </w:r>
      <w:proofErr w:type="spellEnd"/>
      <w:r w:rsidR="00E11C4A">
        <w:rPr>
          <w:rFonts w:asciiTheme="minorBidi" w:hAnsiTheme="minorBidi"/>
          <w:b/>
          <w:sz w:val="20"/>
          <w:szCs w:val="20"/>
        </w:rPr>
        <w:t xml:space="preserve"> </w:t>
      </w:r>
      <w:proofErr w:type="spellStart"/>
      <w:r w:rsidR="00E11C4A">
        <w:rPr>
          <w:rFonts w:asciiTheme="minorBidi" w:hAnsiTheme="minorBidi"/>
          <w:b/>
          <w:sz w:val="20"/>
          <w:szCs w:val="20"/>
        </w:rPr>
        <w:t>Kontrolünün</w:t>
      </w:r>
      <w:proofErr w:type="spellEnd"/>
      <w:r w:rsidR="00E11C4A">
        <w:rPr>
          <w:rFonts w:asciiTheme="minorBidi" w:hAnsiTheme="minorBidi"/>
          <w:b/>
          <w:sz w:val="20"/>
          <w:szCs w:val="20"/>
        </w:rPr>
        <w:t xml:space="preserve"> </w:t>
      </w:r>
      <w:proofErr w:type="spellStart"/>
      <w:r w:rsidR="00E11C4A">
        <w:rPr>
          <w:rFonts w:asciiTheme="minorBidi" w:hAnsiTheme="minorBidi"/>
          <w:b/>
          <w:sz w:val="20"/>
          <w:szCs w:val="20"/>
        </w:rPr>
        <w:t>Sağlanması</w:t>
      </w:r>
      <w:proofErr w:type="spellEnd"/>
    </w:p>
    <w:p w14:paraId="7324C926" w14:textId="5B66565B" w:rsidR="00E11C4A" w:rsidRPr="00E11C4A" w:rsidRDefault="00E11C4A" w:rsidP="007504F1">
      <w:pPr>
        <w:spacing w:line="240" w:lineRule="auto"/>
        <w:jc w:val="center"/>
        <w:rPr>
          <w:rFonts w:asciiTheme="minorBidi" w:hAnsiTheme="minorBidi"/>
          <w:b/>
          <w:sz w:val="20"/>
          <w:szCs w:val="20"/>
        </w:rPr>
      </w:pPr>
      <w:r>
        <w:rPr>
          <w:rFonts w:asciiTheme="minorBidi" w:hAnsiTheme="minorBidi"/>
          <w:b/>
          <w:sz w:val="20"/>
          <w:szCs w:val="20"/>
        </w:rPr>
        <w:t>TEZ ÖZETİ</w:t>
      </w:r>
    </w:p>
    <w:p w14:paraId="2918BE20" w14:textId="77777777" w:rsidR="007504F1" w:rsidRPr="00556B03" w:rsidRDefault="007504F1" w:rsidP="007504F1">
      <w:pPr>
        <w:spacing w:line="240" w:lineRule="auto"/>
        <w:ind w:firstLine="708"/>
        <w:jc w:val="both"/>
        <w:rPr>
          <w:rFonts w:asciiTheme="minorBidi" w:hAnsiTheme="minorBidi"/>
          <w:sz w:val="20"/>
          <w:szCs w:val="20"/>
        </w:rPr>
      </w:pPr>
      <w:proofErr w:type="spellStart"/>
      <w:r w:rsidRPr="00556B03">
        <w:rPr>
          <w:rFonts w:asciiTheme="minorBidi" w:hAnsiTheme="minorBidi"/>
          <w:sz w:val="20"/>
          <w:szCs w:val="20"/>
        </w:rPr>
        <w:t>Mevcut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tez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konusu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bookmarkStart w:id="1" w:name="_Hlk115197527"/>
      <w:r w:rsidRPr="00556B03">
        <w:rPr>
          <w:rFonts w:asciiTheme="minorBidi" w:hAnsiTheme="minorBidi"/>
          <w:sz w:val="20"/>
          <w:szCs w:val="20"/>
        </w:rPr>
        <w:t xml:space="preserve">3 </w:t>
      </w:r>
      <w:proofErr w:type="spellStart"/>
      <w:r w:rsidRPr="00556B03">
        <w:rPr>
          <w:rFonts w:asciiTheme="minorBidi" w:hAnsiTheme="minorBidi"/>
          <w:sz w:val="20"/>
          <w:szCs w:val="20"/>
        </w:rPr>
        <w:t>boyutlu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(3B) </w:t>
      </w:r>
      <w:proofErr w:type="spellStart"/>
      <w:r w:rsidRPr="00556B03">
        <w:rPr>
          <w:rFonts w:asciiTheme="minorBidi" w:hAnsiTheme="minorBidi"/>
          <w:sz w:val="20"/>
          <w:szCs w:val="20"/>
        </w:rPr>
        <w:t>mikromimarinin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kontrolüne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bookmarkEnd w:id="1"/>
      <w:proofErr w:type="spellStart"/>
      <w:r w:rsidRPr="00556B03">
        <w:rPr>
          <w:rFonts w:asciiTheme="minorBidi" w:hAnsiTheme="minorBidi"/>
          <w:sz w:val="20"/>
          <w:szCs w:val="20"/>
        </w:rPr>
        <w:t>yönelik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iki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ana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başlık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altında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toplanmıştır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. İlk </w:t>
      </w:r>
      <w:proofErr w:type="spellStart"/>
      <w:r w:rsidRPr="00556B03">
        <w:rPr>
          <w:rFonts w:asciiTheme="minorBidi" w:hAnsiTheme="minorBidi"/>
          <w:sz w:val="20"/>
          <w:szCs w:val="20"/>
        </w:rPr>
        <w:t>olarak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mikroakışkan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tekniği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ile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mezenkimal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kök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hücre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(MKH) </w:t>
      </w:r>
      <w:proofErr w:type="spellStart"/>
      <w:r w:rsidRPr="00556B03">
        <w:rPr>
          <w:rFonts w:asciiTheme="minorBidi" w:hAnsiTheme="minorBidi"/>
          <w:sz w:val="20"/>
          <w:szCs w:val="20"/>
        </w:rPr>
        <w:t>ve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karaciğer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deselülerize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ekstrasellüler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matris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(</w:t>
      </w:r>
      <w:proofErr w:type="spellStart"/>
      <w:r w:rsidRPr="00556B03">
        <w:rPr>
          <w:rFonts w:asciiTheme="minorBidi" w:hAnsiTheme="minorBidi"/>
          <w:sz w:val="20"/>
          <w:szCs w:val="20"/>
        </w:rPr>
        <w:t>dECM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) </w:t>
      </w:r>
      <w:proofErr w:type="spellStart"/>
      <w:r w:rsidRPr="00556B03">
        <w:rPr>
          <w:rFonts w:asciiTheme="minorBidi" w:hAnsiTheme="minorBidi"/>
          <w:sz w:val="20"/>
          <w:szCs w:val="20"/>
        </w:rPr>
        <w:t>içeren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3B </w:t>
      </w:r>
      <w:proofErr w:type="spellStart"/>
      <w:r w:rsidRPr="00556B03">
        <w:rPr>
          <w:rFonts w:asciiTheme="minorBidi" w:hAnsiTheme="minorBidi"/>
          <w:sz w:val="20"/>
          <w:szCs w:val="20"/>
        </w:rPr>
        <w:t>karaciğer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organoidi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ortaya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konulmuştur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. </w:t>
      </w:r>
      <w:proofErr w:type="spellStart"/>
      <w:r w:rsidRPr="00556B03">
        <w:rPr>
          <w:rFonts w:asciiTheme="minorBidi" w:hAnsiTheme="minorBidi"/>
          <w:sz w:val="20"/>
          <w:szCs w:val="20"/>
        </w:rPr>
        <w:t>Günümüzde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birçok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ilaç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yan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etkisinden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dolayı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piyasadan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çekilmektedir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veya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doz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aşımı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nedeniyle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akut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karaciğer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hasarına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neden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olmaktadır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. </w:t>
      </w:r>
      <w:proofErr w:type="spellStart"/>
      <w:r w:rsidRPr="00556B03">
        <w:rPr>
          <w:rFonts w:asciiTheme="minorBidi" w:hAnsiTheme="minorBidi"/>
          <w:sz w:val="20"/>
          <w:szCs w:val="20"/>
        </w:rPr>
        <w:t>Bunu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sebebi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hayvan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deneylerinin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insan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hücrelerinin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yerini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tutmamasıdır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. Bu </w:t>
      </w:r>
      <w:proofErr w:type="spellStart"/>
      <w:r w:rsidRPr="00556B03">
        <w:rPr>
          <w:rFonts w:asciiTheme="minorBidi" w:hAnsiTheme="minorBidi"/>
          <w:sz w:val="20"/>
          <w:szCs w:val="20"/>
        </w:rPr>
        <w:t>tez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çalışmasının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ilk </w:t>
      </w:r>
      <w:proofErr w:type="spellStart"/>
      <w:r w:rsidRPr="00556B03">
        <w:rPr>
          <w:rFonts w:asciiTheme="minorBidi" w:hAnsiTheme="minorBidi"/>
          <w:sz w:val="20"/>
          <w:szCs w:val="20"/>
        </w:rPr>
        <w:t>konusunda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i</w:t>
      </w:r>
      <w:r w:rsidRPr="00CD5859">
        <w:rPr>
          <w:rFonts w:asciiTheme="minorBidi" w:hAnsiTheme="minorBidi"/>
          <w:sz w:val="20"/>
          <w:szCs w:val="20"/>
        </w:rPr>
        <w:t>nsandakine</w:t>
      </w:r>
      <w:proofErr w:type="spellEnd"/>
      <w:r w:rsidRPr="00CD5859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CD5859">
        <w:rPr>
          <w:rFonts w:asciiTheme="minorBidi" w:hAnsiTheme="minorBidi"/>
          <w:sz w:val="20"/>
          <w:szCs w:val="20"/>
        </w:rPr>
        <w:t>benzer</w:t>
      </w:r>
      <w:proofErr w:type="spellEnd"/>
      <w:r w:rsidRPr="00CD5859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CD5859">
        <w:rPr>
          <w:rFonts w:asciiTheme="minorBidi" w:hAnsiTheme="minorBidi"/>
          <w:sz w:val="20"/>
          <w:szCs w:val="20"/>
        </w:rPr>
        <w:t>mikroyapı</w:t>
      </w:r>
      <w:proofErr w:type="spellEnd"/>
      <w:r w:rsidRPr="00CD5859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CD5859">
        <w:rPr>
          <w:rFonts w:asciiTheme="minorBidi" w:hAnsiTheme="minorBidi"/>
          <w:sz w:val="20"/>
          <w:szCs w:val="20"/>
        </w:rPr>
        <w:t>ve</w:t>
      </w:r>
      <w:proofErr w:type="spellEnd"/>
      <w:r w:rsidRPr="00CD5859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vücuttaki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gibi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kan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damarlarının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ve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kan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akış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hızının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da </w:t>
      </w:r>
      <w:proofErr w:type="spellStart"/>
      <w:r w:rsidRPr="00556B03">
        <w:rPr>
          <w:rFonts w:asciiTheme="minorBidi" w:hAnsiTheme="minorBidi"/>
          <w:sz w:val="20"/>
          <w:szCs w:val="20"/>
        </w:rPr>
        <w:t>olduğu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bir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kredi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kartı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boyutunda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mikroakışkan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karaciğer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çipi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üretilmiştir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. Bu </w:t>
      </w:r>
      <w:proofErr w:type="spellStart"/>
      <w:r w:rsidRPr="00556B03">
        <w:rPr>
          <w:rFonts w:asciiTheme="minorBidi" w:hAnsiTheme="minorBidi"/>
          <w:sz w:val="20"/>
          <w:szCs w:val="20"/>
        </w:rPr>
        <w:t>tez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kapsamında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karaciğer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çipi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üretiminde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tüm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karaciğer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sağlıklı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ve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hastalıklı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modellerin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oluşturulması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için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yeni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teknikler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(</w:t>
      </w:r>
      <w:proofErr w:type="spellStart"/>
      <w:r w:rsidRPr="00556B03">
        <w:rPr>
          <w:rFonts w:asciiTheme="minorBidi" w:hAnsiTheme="minorBidi"/>
          <w:sz w:val="20"/>
          <w:szCs w:val="20"/>
        </w:rPr>
        <w:t>kök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hücre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ve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doğal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karaciğer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biyomalzemesi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elde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ederek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çip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içerisinde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kullanımı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) </w:t>
      </w:r>
      <w:proofErr w:type="spellStart"/>
      <w:r w:rsidRPr="00556B03">
        <w:rPr>
          <w:rFonts w:asciiTheme="minorBidi" w:hAnsiTheme="minorBidi"/>
          <w:sz w:val="20"/>
          <w:szCs w:val="20"/>
        </w:rPr>
        <w:t>geliştirilmiştir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.  </w:t>
      </w:r>
      <w:proofErr w:type="spellStart"/>
      <w:r w:rsidRPr="00556B03">
        <w:rPr>
          <w:rFonts w:asciiTheme="minorBidi" w:hAnsiTheme="minorBidi"/>
          <w:sz w:val="20"/>
          <w:szCs w:val="20"/>
        </w:rPr>
        <w:t>Sonuç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olarak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bu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tez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kapsamındaki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çipler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vücuttaki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gibi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bir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ortam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sağlanmıştır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. </w:t>
      </w:r>
      <w:proofErr w:type="spellStart"/>
      <w:r w:rsidRPr="00556B03">
        <w:rPr>
          <w:rFonts w:asciiTheme="minorBidi" w:hAnsiTheme="minorBidi"/>
          <w:sz w:val="20"/>
          <w:szCs w:val="20"/>
        </w:rPr>
        <w:t>Böylece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bu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ürün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piyasaya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sunulduğunda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ve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hayvanlar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yerine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kullanıldığında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karaciğerde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oluşan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herhangi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bir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hastalık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veya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i</w:t>
      </w:r>
      <w:r w:rsidRPr="00CD5859">
        <w:rPr>
          <w:rFonts w:asciiTheme="minorBidi" w:hAnsiTheme="minorBidi"/>
          <w:sz w:val="20"/>
          <w:szCs w:val="20"/>
        </w:rPr>
        <w:t>laç</w:t>
      </w:r>
      <w:proofErr w:type="spellEnd"/>
      <w:r w:rsidRPr="00CD5859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CD5859">
        <w:rPr>
          <w:rFonts w:asciiTheme="minorBidi" w:hAnsiTheme="minorBidi"/>
          <w:sz w:val="20"/>
          <w:szCs w:val="20"/>
        </w:rPr>
        <w:t>kullanımı</w:t>
      </w:r>
      <w:proofErr w:type="spellEnd"/>
      <w:r w:rsidRPr="00CD5859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CD5859">
        <w:rPr>
          <w:rFonts w:asciiTheme="minorBidi" w:hAnsiTheme="minorBidi"/>
          <w:sz w:val="20"/>
          <w:szCs w:val="20"/>
        </w:rPr>
        <w:t>esnasında</w:t>
      </w:r>
      <w:proofErr w:type="spellEnd"/>
      <w:r w:rsidRPr="00CD5859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CD5859">
        <w:rPr>
          <w:rFonts w:asciiTheme="minorBidi" w:hAnsiTheme="minorBidi"/>
          <w:sz w:val="20"/>
          <w:szCs w:val="20"/>
        </w:rPr>
        <w:t>karaciğerde</w:t>
      </w:r>
      <w:proofErr w:type="spellEnd"/>
      <w:r w:rsidRPr="00CD5859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CD5859">
        <w:rPr>
          <w:rFonts w:asciiTheme="minorBidi" w:hAnsiTheme="minorBidi"/>
          <w:sz w:val="20"/>
          <w:szCs w:val="20"/>
        </w:rPr>
        <w:t>oluşma</w:t>
      </w:r>
      <w:proofErr w:type="spellEnd"/>
      <w:r w:rsidRPr="00CD5859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CD5859">
        <w:rPr>
          <w:rFonts w:asciiTheme="minorBidi" w:hAnsiTheme="minorBidi"/>
          <w:sz w:val="20"/>
          <w:szCs w:val="20"/>
        </w:rPr>
        <w:t>ihtimali</w:t>
      </w:r>
      <w:proofErr w:type="spellEnd"/>
      <w:r w:rsidRPr="00CD5859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CD5859">
        <w:rPr>
          <w:rFonts w:asciiTheme="minorBidi" w:hAnsiTheme="minorBidi"/>
          <w:sz w:val="20"/>
          <w:szCs w:val="20"/>
        </w:rPr>
        <w:t>olan</w:t>
      </w:r>
      <w:proofErr w:type="spellEnd"/>
      <w:r w:rsidRPr="00CD5859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CD5859">
        <w:rPr>
          <w:rFonts w:asciiTheme="minorBidi" w:hAnsiTheme="minorBidi"/>
          <w:sz w:val="20"/>
          <w:szCs w:val="20"/>
        </w:rPr>
        <w:t>hasarın</w:t>
      </w:r>
      <w:proofErr w:type="spellEnd"/>
      <w:r w:rsidRPr="00CD5859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CD5859">
        <w:rPr>
          <w:rFonts w:asciiTheme="minorBidi" w:hAnsiTheme="minorBidi"/>
          <w:sz w:val="20"/>
          <w:szCs w:val="20"/>
        </w:rPr>
        <w:t>klinik</w:t>
      </w:r>
      <w:proofErr w:type="spellEnd"/>
      <w:r w:rsidRPr="00CD5859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CD5859">
        <w:rPr>
          <w:rFonts w:asciiTheme="minorBidi" w:hAnsiTheme="minorBidi"/>
          <w:sz w:val="20"/>
          <w:szCs w:val="20"/>
        </w:rPr>
        <w:t>tanısının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erken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, </w:t>
      </w:r>
      <w:proofErr w:type="spellStart"/>
      <w:r w:rsidRPr="00556B03">
        <w:rPr>
          <w:rFonts w:asciiTheme="minorBidi" w:hAnsiTheme="minorBidi"/>
          <w:sz w:val="20"/>
          <w:szCs w:val="20"/>
        </w:rPr>
        <w:t>hızlı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, </w:t>
      </w:r>
      <w:proofErr w:type="spellStart"/>
      <w:r w:rsidRPr="00556B03">
        <w:rPr>
          <w:rFonts w:asciiTheme="minorBidi" w:hAnsiTheme="minorBidi"/>
          <w:sz w:val="20"/>
          <w:szCs w:val="20"/>
        </w:rPr>
        <w:t>hassas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ve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anlık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ölçümlerle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, </w:t>
      </w:r>
      <w:proofErr w:type="spellStart"/>
      <w:r w:rsidRPr="00556B03">
        <w:rPr>
          <w:rFonts w:asciiTheme="minorBidi" w:hAnsiTheme="minorBidi"/>
          <w:sz w:val="20"/>
          <w:szCs w:val="20"/>
        </w:rPr>
        <w:t>piyasaya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sürülmeden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tespitinin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en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doğru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şekilde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sağlanması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ve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hayan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deneylerini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ortadan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kaldırması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mümkün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olacaktır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. </w:t>
      </w:r>
      <w:proofErr w:type="spellStart"/>
      <w:r w:rsidRPr="00556B03">
        <w:rPr>
          <w:rFonts w:asciiTheme="minorBidi" w:hAnsiTheme="minorBidi"/>
          <w:sz w:val="20"/>
          <w:szCs w:val="20"/>
        </w:rPr>
        <w:t>İkinci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olarak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, </w:t>
      </w:r>
      <w:proofErr w:type="spellStart"/>
      <w:r w:rsidRPr="00556B03">
        <w:rPr>
          <w:rFonts w:asciiTheme="minorBidi" w:hAnsiTheme="minorBidi"/>
          <w:sz w:val="20"/>
          <w:szCs w:val="20"/>
        </w:rPr>
        <w:t>yanık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ve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diyabetik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ülserler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gibi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iyileşmeyen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yaralar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için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kök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hücreli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ve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mikrop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üremesini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, </w:t>
      </w:r>
      <w:proofErr w:type="spellStart"/>
      <w:r w:rsidRPr="00556B03">
        <w:rPr>
          <w:rFonts w:asciiTheme="minorBidi" w:hAnsiTheme="minorBidi"/>
          <w:sz w:val="20"/>
          <w:szCs w:val="20"/>
        </w:rPr>
        <w:t>iltihap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gelişmesini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engelleyen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yeni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nesil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yara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örtüsü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üretilmiştir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. </w:t>
      </w:r>
      <w:proofErr w:type="spellStart"/>
      <w:r w:rsidRPr="00556B03">
        <w:rPr>
          <w:rFonts w:asciiTheme="minorBidi" w:hAnsiTheme="minorBidi"/>
          <w:sz w:val="20"/>
          <w:szCs w:val="20"/>
        </w:rPr>
        <w:t>Bunun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için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ilk </w:t>
      </w:r>
      <w:proofErr w:type="spellStart"/>
      <w:r w:rsidRPr="00556B03">
        <w:rPr>
          <w:rFonts w:asciiTheme="minorBidi" w:hAnsiTheme="minorBidi"/>
          <w:sz w:val="20"/>
          <w:szCs w:val="20"/>
        </w:rPr>
        <w:t>defa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kök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hücreli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ve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antibiyotikli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iki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ayrı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özellikte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jel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ile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kaplanmış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polimer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iplikler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elde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edilmiş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, </w:t>
      </w:r>
      <w:proofErr w:type="spellStart"/>
      <w:r w:rsidRPr="00556B03">
        <w:rPr>
          <w:rFonts w:asciiTheme="minorBidi" w:hAnsiTheme="minorBidi"/>
          <w:sz w:val="20"/>
          <w:szCs w:val="20"/>
        </w:rPr>
        <w:t>bu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ipliklerin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steril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ortamda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saten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dokunmasıyla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da </w:t>
      </w:r>
      <w:proofErr w:type="spellStart"/>
      <w:r w:rsidRPr="00556B03">
        <w:rPr>
          <w:rFonts w:asciiTheme="minorBidi" w:hAnsiTheme="minorBidi"/>
          <w:sz w:val="20"/>
          <w:szCs w:val="20"/>
        </w:rPr>
        <w:t>dış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yüzeyinde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antibiyotik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iç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yüzeyinde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kök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hücre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bulunabilen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iki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katmanlı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yeni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nesil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yara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örtüsü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üretilmiştir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. Hem </w:t>
      </w:r>
      <w:proofErr w:type="spellStart"/>
      <w:r w:rsidRPr="00556B03">
        <w:rPr>
          <w:rFonts w:asciiTheme="minorBidi" w:hAnsiTheme="minorBidi"/>
          <w:sz w:val="20"/>
          <w:szCs w:val="20"/>
        </w:rPr>
        <w:t>yaraya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mekanik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açıdan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daha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iyi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uyum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sağlaması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hem de </w:t>
      </w:r>
      <w:proofErr w:type="spellStart"/>
      <w:r w:rsidRPr="00556B03">
        <w:rPr>
          <w:rFonts w:asciiTheme="minorBidi" w:hAnsiTheme="minorBidi"/>
          <w:sz w:val="20"/>
          <w:szCs w:val="20"/>
        </w:rPr>
        <w:t>kök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hücre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ve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antibiyotik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içeren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çok-fonksiyonlu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olan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bu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yara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örtüsü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yaraların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kronikleşmeden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erken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iyileşmesini</w:t>
      </w:r>
      <w:proofErr w:type="spellEnd"/>
      <w:r w:rsidRPr="00556B03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Pr="00556B03">
        <w:rPr>
          <w:rFonts w:asciiTheme="minorBidi" w:hAnsiTheme="minorBidi"/>
          <w:sz w:val="20"/>
          <w:szCs w:val="20"/>
        </w:rPr>
        <w:t>sağlayacaktır</w:t>
      </w:r>
      <w:proofErr w:type="spellEnd"/>
      <w:r w:rsidRPr="00556B03">
        <w:rPr>
          <w:rFonts w:asciiTheme="minorBidi" w:hAnsiTheme="minorBidi"/>
          <w:sz w:val="20"/>
          <w:szCs w:val="20"/>
        </w:rPr>
        <w:t>.</w:t>
      </w:r>
    </w:p>
    <w:p w14:paraId="1EC9665C" w14:textId="77777777" w:rsidR="007504F1" w:rsidRDefault="007504F1" w:rsidP="00515D50">
      <w:pPr>
        <w:rPr>
          <w:rFonts w:asciiTheme="minorBidi" w:hAnsiTheme="minorBidi"/>
          <w:b/>
          <w:bCs/>
          <w:sz w:val="20"/>
          <w:szCs w:val="20"/>
          <w:lang w:val="tr-TR"/>
        </w:rPr>
      </w:pPr>
    </w:p>
    <w:sectPr w:rsidR="007504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3208C"/>
    <w:multiLevelType w:val="hybridMultilevel"/>
    <w:tmpl w:val="BFF46600"/>
    <w:lvl w:ilvl="0" w:tplc="7EB0A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468A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A02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9EE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ED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7AC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862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429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369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AF427AE"/>
    <w:multiLevelType w:val="hybridMultilevel"/>
    <w:tmpl w:val="065C7A82"/>
    <w:lvl w:ilvl="0" w:tplc="041F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E2"/>
    <w:rsid w:val="000327E9"/>
    <w:rsid w:val="00515D50"/>
    <w:rsid w:val="007504F1"/>
    <w:rsid w:val="00BD2C0A"/>
    <w:rsid w:val="00BD569B"/>
    <w:rsid w:val="00D02EBA"/>
    <w:rsid w:val="00E11C4A"/>
    <w:rsid w:val="00E4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03BEB"/>
  <w15:chartTrackingRefBased/>
  <w15:docId w15:val="{93FB4F14-657C-4FAE-AC56-EB192E11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aliases w:val="ice1"/>
    <w:basedOn w:val="Normal"/>
    <w:uiPriority w:val="34"/>
    <w:qFormat/>
    <w:rsid w:val="00515D50"/>
    <w:pPr>
      <w:spacing w:after="124"/>
      <w:ind w:left="720" w:right="1" w:hanging="10"/>
      <w:contextualSpacing/>
      <w:jc w:val="both"/>
    </w:pPr>
    <w:rPr>
      <w:rFonts w:ascii="Times New Roman" w:eastAsia="Century Schoolbook" w:hAnsi="Times New Roman" w:cs="Century Schoolbook"/>
      <w:color w:val="000000"/>
      <w:sz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607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514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</dc:creator>
  <cp:keywords/>
  <dc:description/>
  <cp:lastModifiedBy>user</cp:lastModifiedBy>
  <cp:revision>2</cp:revision>
  <dcterms:created xsi:type="dcterms:W3CDTF">2023-01-26T06:36:00Z</dcterms:created>
  <dcterms:modified xsi:type="dcterms:W3CDTF">2023-01-26T06:36:00Z</dcterms:modified>
</cp:coreProperties>
</file>