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E9" w:rsidRDefault="00787CE9" w:rsidP="00787CE9">
      <w:pPr>
        <w:jc w:val="center"/>
        <w:rPr>
          <w:rFonts w:ascii="Times New Roman" w:hAnsi="Times New Roman" w:cs="Times New Roman"/>
          <w:b/>
          <w:color w:val="000000"/>
          <w:sz w:val="32"/>
          <w:szCs w:val="24"/>
        </w:rPr>
      </w:pPr>
      <w:bookmarkStart w:id="0" w:name="_GoBack"/>
      <w:bookmarkEnd w:id="0"/>
      <w:r w:rsidRPr="00787CE9">
        <w:rPr>
          <w:rFonts w:ascii="Times New Roman" w:hAnsi="Times New Roman" w:cs="Times New Roman"/>
          <w:b/>
          <w:color w:val="000000"/>
          <w:sz w:val="32"/>
          <w:szCs w:val="24"/>
        </w:rPr>
        <w:t xml:space="preserve">Koroner Anjiyografi Uygulanacak Hastalara Verilen Eğitimin </w:t>
      </w:r>
      <w:proofErr w:type="spellStart"/>
      <w:r w:rsidRPr="00787CE9">
        <w:rPr>
          <w:rFonts w:ascii="Times New Roman" w:hAnsi="Times New Roman" w:cs="Times New Roman"/>
          <w:b/>
          <w:color w:val="000000"/>
          <w:sz w:val="32"/>
          <w:szCs w:val="24"/>
        </w:rPr>
        <w:t>Anksiyete</w:t>
      </w:r>
      <w:proofErr w:type="spellEnd"/>
      <w:r w:rsidRPr="00787CE9">
        <w:rPr>
          <w:rFonts w:ascii="Times New Roman" w:hAnsi="Times New Roman" w:cs="Times New Roman"/>
          <w:b/>
          <w:color w:val="000000"/>
          <w:sz w:val="32"/>
          <w:szCs w:val="24"/>
        </w:rPr>
        <w:t xml:space="preserve"> ve Yaşamsal Bulgular Üzerine Etkisi</w:t>
      </w:r>
    </w:p>
    <w:p w:rsidR="00787CE9" w:rsidRPr="00787CE9" w:rsidRDefault="00787CE9" w:rsidP="00787CE9">
      <w:pPr>
        <w:jc w:val="center"/>
        <w:rPr>
          <w:rFonts w:ascii="Times New Roman" w:hAnsi="Times New Roman" w:cs="Times New Roman"/>
          <w:b/>
          <w:color w:val="000000"/>
          <w:sz w:val="32"/>
          <w:szCs w:val="24"/>
        </w:rPr>
      </w:pPr>
    </w:p>
    <w:p w:rsidR="00787CE9" w:rsidRPr="00A104F8" w:rsidRDefault="00787CE9" w:rsidP="00787CE9">
      <w:pPr>
        <w:jc w:val="center"/>
        <w:rPr>
          <w:rFonts w:ascii="Times New Roman" w:hAnsi="Times New Roman" w:cs="Times New Roman"/>
          <w:sz w:val="24"/>
          <w:szCs w:val="24"/>
        </w:rPr>
      </w:pPr>
      <w:r w:rsidRPr="00A104F8">
        <w:rPr>
          <w:rFonts w:ascii="Times New Roman" w:hAnsi="Times New Roman" w:cs="Times New Roman"/>
          <w:sz w:val="24"/>
          <w:szCs w:val="24"/>
        </w:rPr>
        <w:t>Şefika VEREMCİ</w:t>
      </w:r>
      <w:r w:rsidRPr="00A104F8">
        <w:rPr>
          <w:rFonts w:ascii="Times New Roman" w:hAnsi="Times New Roman" w:cs="Times New Roman"/>
          <w:sz w:val="24"/>
          <w:szCs w:val="24"/>
          <w:vertAlign w:val="superscript"/>
        </w:rPr>
        <w:t>1</w:t>
      </w:r>
      <w:r w:rsidRPr="00A104F8">
        <w:rPr>
          <w:rFonts w:ascii="Times New Roman" w:hAnsi="Times New Roman" w:cs="Times New Roman"/>
          <w:sz w:val="24"/>
          <w:szCs w:val="24"/>
        </w:rPr>
        <w:t>, Sevil PAMUK CEBECİ</w:t>
      </w:r>
      <w:r w:rsidRPr="00A104F8">
        <w:rPr>
          <w:rFonts w:ascii="Times New Roman" w:hAnsi="Times New Roman" w:cs="Times New Roman"/>
          <w:sz w:val="24"/>
          <w:szCs w:val="24"/>
          <w:vertAlign w:val="superscript"/>
        </w:rPr>
        <w:t>2</w:t>
      </w:r>
    </w:p>
    <w:p w:rsidR="00787CE9" w:rsidRPr="00DE1646" w:rsidRDefault="00787CE9" w:rsidP="00787CE9">
      <w:pPr>
        <w:pStyle w:val="Balk1"/>
        <w:numPr>
          <w:ilvl w:val="0"/>
          <w:numId w:val="0"/>
        </w:numPr>
        <w:rPr>
          <w:sz w:val="24"/>
        </w:rPr>
      </w:pPr>
      <w:bookmarkStart w:id="1" w:name="_Toc109803142"/>
      <w:r w:rsidRPr="00DE1646">
        <w:rPr>
          <w:sz w:val="24"/>
        </w:rPr>
        <w:t>ÖZET</w:t>
      </w:r>
      <w:bookmarkEnd w:id="1"/>
    </w:p>
    <w:p w:rsidR="00787CE9" w:rsidRDefault="00787CE9" w:rsidP="00787CE9">
      <w:pPr>
        <w:spacing w:before="120" w:after="120" w:line="360" w:lineRule="auto"/>
        <w:jc w:val="both"/>
        <w:rPr>
          <w:rFonts w:ascii="Times New Roman" w:hAnsi="Times New Roman" w:cs="Times New Roman"/>
          <w:bCs/>
          <w:color w:val="000000" w:themeColor="text1"/>
          <w:sz w:val="24"/>
          <w:szCs w:val="24"/>
        </w:rPr>
      </w:pPr>
      <w:r w:rsidRPr="006D0E79">
        <w:rPr>
          <w:rFonts w:ascii="Times New Roman" w:hAnsi="Times New Roman" w:cs="Times New Roman"/>
          <w:b/>
          <w:bCs/>
          <w:color w:val="000000" w:themeColor="text1"/>
          <w:sz w:val="24"/>
          <w:szCs w:val="24"/>
        </w:rPr>
        <w:t>Amaç:</w:t>
      </w:r>
      <w:r w:rsidRPr="006D0E79">
        <w:rPr>
          <w:rFonts w:ascii="Times New Roman" w:hAnsi="Times New Roman" w:cs="Times New Roman"/>
          <w:bCs/>
          <w:color w:val="000000" w:themeColor="text1"/>
          <w:sz w:val="24"/>
          <w:szCs w:val="24"/>
        </w:rPr>
        <w:t xml:space="preserve"> Çalışma, koroner anjiyografi uygulanacak hastalara işlem öncesi verilen eğitimin </w:t>
      </w:r>
      <w:proofErr w:type="spellStart"/>
      <w:r w:rsidRPr="006D0E79">
        <w:rPr>
          <w:rFonts w:ascii="Times New Roman" w:hAnsi="Times New Roman" w:cs="Times New Roman"/>
          <w:bCs/>
          <w:color w:val="000000" w:themeColor="text1"/>
          <w:sz w:val="24"/>
          <w:szCs w:val="24"/>
        </w:rPr>
        <w:t>anksiyete</w:t>
      </w:r>
      <w:proofErr w:type="spellEnd"/>
      <w:r w:rsidRPr="006D0E79">
        <w:rPr>
          <w:rFonts w:ascii="Times New Roman" w:hAnsi="Times New Roman" w:cs="Times New Roman"/>
          <w:bCs/>
          <w:color w:val="000000" w:themeColor="text1"/>
          <w:sz w:val="24"/>
          <w:szCs w:val="24"/>
        </w:rPr>
        <w:t xml:space="preserve"> ve yaşamsal bulgular üzerine etkisini belirlemek amacıyla yapılmıştır. </w:t>
      </w:r>
      <w:r w:rsidRPr="006D0E79">
        <w:rPr>
          <w:rFonts w:ascii="Times New Roman" w:hAnsi="Times New Roman" w:cs="Times New Roman"/>
          <w:b/>
          <w:bCs/>
          <w:color w:val="000000" w:themeColor="text1"/>
          <w:sz w:val="24"/>
          <w:szCs w:val="24"/>
        </w:rPr>
        <w:t>Yöntem:</w:t>
      </w:r>
      <w:r w:rsidRPr="006D0E79">
        <w:rPr>
          <w:rFonts w:ascii="Times New Roman" w:hAnsi="Times New Roman" w:cs="Times New Roman"/>
          <w:bCs/>
          <w:color w:val="000000" w:themeColor="text1"/>
          <w:sz w:val="24"/>
          <w:szCs w:val="24"/>
        </w:rPr>
        <w:t xml:space="preserve"> Ön test/son test kontrol grup tasarımlı </w:t>
      </w:r>
      <w:proofErr w:type="spellStart"/>
      <w:r w:rsidRPr="006D0E79">
        <w:rPr>
          <w:rFonts w:ascii="Times New Roman" w:hAnsi="Times New Roman" w:cs="Times New Roman"/>
          <w:bCs/>
          <w:color w:val="000000" w:themeColor="text1"/>
          <w:sz w:val="24"/>
          <w:szCs w:val="24"/>
        </w:rPr>
        <w:t>randomize</w:t>
      </w:r>
      <w:proofErr w:type="spellEnd"/>
      <w:r w:rsidRPr="006D0E79">
        <w:rPr>
          <w:rFonts w:ascii="Times New Roman" w:hAnsi="Times New Roman" w:cs="Times New Roman"/>
          <w:bCs/>
          <w:color w:val="000000" w:themeColor="text1"/>
          <w:sz w:val="24"/>
          <w:szCs w:val="24"/>
        </w:rPr>
        <w:t xml:space="preserve"> kontrollü deneysel çalışma olarak planlanan çalışmanın örneklemini, seçim </w:t>
      </w:r>
      <w:proofErr w:type="gramStart"/>
      <w:r w:rsidRPr="006D0E79">
        <w:rPr>
          <w:rFonts w:ascii="Times New Roman" w:hAnsi="Times New Roman" w:cs="Times New Roman"/>
          <w:bCs/>
          <w:color w:val="000000" w:themeColor="text1"/>
          <w:sz w:val="24"/>
          <w:szCs w:val="24"/>
        </w:rPr>
        <w:t>kriterlerini</w:t>
      </w:r>
      <w:proofErr w:type="gramEnd"/>
      <w:r w:rsidRPr="006D0E79">
        <w:rPr>
          <w:rFonts w:ascii="Times New Roman" w:hAnsi="Times New Roman" w:cs="Times New Roman"/>
          <w:bCs/>
          <w:color w:val="000000" w:themeColor="text1"/>
          <w:sz w:val="24"/>
          <w:szCs w:val="24"/>
        </w:rPr>
        <w:t xml:space="preserve"> karşılayan 79 deney, 79 kontrol olmak üzere 158 hasta oluşturdu. Deney grubuna, araştırmacılar tarafından hazırlanan “Yapılandırılmış Eğitim Kitabı” ile eğitim veril</w:t>
      </w:r>
      <w:r>
        <w:rPr>
          <w:rFonts w:ascii="Times New Roman" w:hAnsi="Times New Roman" w:cs="Times New Roman"/>
          <w:bCs/>
          <w:color w:val="000000" w:themeColor="text1"/>
          <w:sz w:val="24"/>
          <w:szCs w:val="24"/>
        </w:rPr>
        <w:t>di</w:t>
      </w:r>
      <w:r w:rsidRPr="006D0E79">
        <w:rPr>
          <w:rFonts w:ascii="Times New Roman" w:hAnsi="Times New Roman" w:cs="Times New Roman"/>
          <w:bCs/>
          <w:color w:val="000000" w:themeColor="text1"/>
          <w:sz w:val="24"/>
          <w:szCs w:val="24"/>
        </w:rPr>
        <w:t xml:space="preserve">. </w:t>
      </w:r>
      <w:r w:rsidRPr="006D0E79">
        <w:rPr>
          <w:rFonts w:ascii="Times New Roman" w:hAnsi="Times New Roman" w:cs="Times New Roman"/>
          <w:b/>
          <w:bCs/>
          <w:color w:val="000000" w:themeColor="text1"/>
          <w:sz w:val="24"/>
          <w:szCs w:val="24"/>
        </w:rPr>
        <w:t>Bulgular:</w:t>
      </w:r>
      <w:r w:rsidRPr="006D0E79">
        <w:rPr>
          <w:rFonts w:ascii="Times New Roman" w:hAnsi="Times New Roman" w:cs="Times New Roman"/>
          <w:bCs/>
          <w:color w:val="000000" w:themeColor="text1"/>
          <w:sz w:val="24"/>
          <w:szCs w:val="24"/>
        </w:rPr>
        <w:t xml:space="preserve"> Eğitimin hastaların kaygı düzeylerini azaltmada etkili olduğu ve eğitim sonrası deney grubunun durumluk kaygı puan ortalamalarının istatistiksel olarak anlamlı farklılık gösterdiği belirlendi. Eğitimin yaşamsal bulgulara etkisi incelendiğinde hastaların işlem öncesi ve işlem sonrası değerleri arasında pozitif yönde anlamlı fark olduğu görüldü. </w:t>
      </w:r>
      <w:r w:rsidRPr="006D0E79">
        <w:rPr>
          <w:rFonts w:ascii="Times New Roman" w:hAnsi="Times New Roman" w:cs="Times New Roman"/>
          <w:b/>
          <w:bCs/>
          <w:color w:val="000000" w:themeColor="text1"/>
          <w:sz w:val="24"/>
          <w:szCs w:val="24"/>
        </w:rPr>
        <w:t>Sonuç:</w:t>
      </w:r>
      <w:r w:rsidRPr="006D0E79">
        <w:rPr>
          <w:rFonts w:ascii="Times New Roman" w:hAnsi="Times New Roman" w:cs="Times New Roman"/>
          <w:bCs/>
          <w:color w:val="000000" w:themeColor="text1"/>
          <w:sz w:val="24"/>
          <w:szCs w:val="24"/>
        </w:rPr>
        <w:t xml:space="preserve"> Bu çalışma ile koroner anjiyografi yapılacak hastalara işlem öncesi verilen eğitimin </w:t>
      </w:r>
      <w:proofErr w:type="spellStart"/>
      <w:r w:rsidRPr="006D0E79">
        <w:rPr>
          <w:rFonts w:ascii="Times New Roman" w:hAnsi="Times New Roman" w:cs="Times New Roman"/>
          <w:bCs/>
          <w:color w:val="000000" w:themeColor="text1"/>
          <w:sz w:val="24"/>
          <w:szCs w:val="24"/>
        </w:rPr>
        <w:t>anksiyete</w:t>
      </w:r>
      <w:proofErr w:type="spellEnd"/>
      <w:r w:rsidRPr="006D0E79">
        <w:rPr>
          <w:rFonts w:ascii="Times New Roman" w:hAnsi="Times New Roman" w:cs="Times New Roman"/>
          <w:bCs/>
          <w:color w:val="000000" w:themeColor="text1"/>
          <w:sz w:val="24"/>
          <w:szCs w:val="24"/>
        </w:rPr>
        <w:t xml:space="preserve"> düzeyi ve yaşamsal bulgular üzerine olumlu etkisi olduğu sonucuna varıldı. Koroner anjiyografi yapılacak hastalara işlem öncesi uzman bir hemşire tarafından görsel-</w:t>
      </w:r>
      <w:proofErr w:type="gramStart"/>
      <w:r w:rsidRPr="006D0E79">
        <w:rPr>
          <w:rFonts w:ascii="Times New Roman" w:hAnsi="Times New Roman" w:cs="Times New Roman"/>
          <w:bCs/>
          <w:color w:val="000000" w:themeColor="text1"/>
          <w:sz w:val="24"/>
          <w:szCs w:val="24"/>
        </w:rPr>
        <w:t>işitsel</w:t>
      </w:r>
      <w:proofErr w:type="gramEnd"/>
      <w:r w:rsidRPr="006D0E79">
        <w:rPr>
          <w:rFonts w:ascii="Times New Roman" w:hAnsi="Times New Roman" w:cs="Times New Roman"/>
          <w:bCs/>
          <w:color w:val="000000" w:themeColor="text1"/>
          <w:sz w:val="24"/>
          <w:szCs w:val="24"/>
        </w:rPr>
        <w:t xml:space="preserve"> eğitim verilmesi önerilir.</w:t>
      </w:r>
    </w:p>
    <w:p w:rsidR="00787CE9" w:rsidRDefault="00787CE9" w:rsidP="00787CE9">
      <w:pPr>
        <w:rPr>
          <w:rFonts w:ascii="Times New Roman" w:hAnsi="Times New Roman" w:cs="Times New Roman"/>
          <w:b/>
          <w:sz w:val="24"/>
          <w:szCs w:val="24"/>
        </w:rPr>
      </w:pPr>
    </w:p>
    <w:p w:rsidR="00787CE9" w:rsidRPr="00787CE9" w:rsidRDefault="00787CE9" w:rsidP="00787CE9">
      <w:pPr>
        <w:rPr>
          <w:rFonts w:ascii="Times New Roman" w:hAnsi="Times New Roman" w:cs="Times New Roman"/>
          <w:sz w:val="24"/>
          <w:szCs w:val="24"/>
        </w:rPr>
      </w:pPr>
      <w:r w:rsidRPr="00787CE9">
        <w:rPr>
          <w:rFonts w:ascii="Times New Roman" w:hAnsi="Times New Roman" w:cs="Times New Roman"/>
          <w:b/>
          <w:sz w:val="24"/>
          <w:szCs w:val="24"/>
        </w:rPr>
        <w:t>Anahtar Kelimeler:</w:t>
      </w:r>
      <w:r w:rsidRPr="00787CE9">
        <w:rPr>
          <w:rFonts w:ascii="Times New Roman" w:hAnsi="Times New Roman" w:cs="Times New Roman"/>
          <w:sz w:val="24"/>
          <w:szCs w:val="24"/>
        </w:rPr>
        <w:t xml:space="preserve"> Koroner anjiyografi, </w:t>
      </w:r>
      <w:proofErr w:type="spellStart"/>
      <w:r w:rsidRPr="00787CE9">
        <w:rPr>
          <w:rFonts w:ascii="Times New Roman" w:hAnsi="Times New Roman" w:cs="Times New Roman"/>
          <w:sz w:val="24"/>
          <w:szCs w:val="24"/>
        </w:rPr>
        <w:t>vital</w:t>
      </w:r>
      <w:proofErr w:type="spellEnd"/>
      <w:r w:rsidRPr="00787CE9">
        <w:rPr>
          <w:rFonts w:ascii="Times New Roman" w:hAnsi="Times New Roman" w:cs="Times New Roman"/>
          <w:sz w:val="24"/>
          <w:szCs w:val="24"/>
        </w:rPr>
        <w:t xml:space="preserve"> bulgular, </w:t>
      </w:r>
      <w:proofErr w:type="spellStart"/>
      <w:r w:rsidRPr="00787CE9">
        <w:rPr>
          <w:rFonts w:ascii="Times New Roman" w:hAnsi="Times New Roman" w:cs="Times New Roman"/>
          <w:sz w:val="24"/>
          <w:szCs w:val="24"/>
        </w:rPr>
        <w:t>anksiyete</w:t>
      </w:r>
      <w:proofErr w:type="spellEnd"/>
      <w:r w:rsidRPr="00787CE9">
        <w:rPr>
          <w:rFonts w:ascii="Times New Roman" w:hAnsi="Times New Roman" w:cs="Times New Roman"/>
          <w:sz w:val="24"/>
          <w:szCs w:val="24"/>
        </w:rPr>
        <w:t>, hemşirelik bakımı, hasta eğitimi.</w:t>
      </w:r>
    </w:p>
    <w:p w:rsidR="00787CE9" w:rsidRPr="00787CE9" w:rsidRDefault="00787CE9" w:rsidP="00787CE9">
      <w:pPr>
        <w:rPr>
          <w:rFonts w:ascii="Times New Roman" w:hAnsi="Times New Roman" w:cs="Times New Roman"/>
          <w:sz w:val="24"/>
          <w:szCs w:val="24"/>
        </w:rPr>
      </w:pPr>
    </w:p>
    <w:p w:rsidR="00787CE9" w:rsidRPr="00787CE9" w:rsidRDefault="00787CE9" w:rsidP="00787CE9">
      <w:pPr>
        <w:spacing w:line="360" w:lineRule="auto"/>
        <w:rPr>
          <w:rFonts w:ascii="Times New Roman" w:hAnsi="Times New Roman" w:cs="Times New Roman"/>
          <w:sz w:val="24"/>
          <w:szCs w:val="24"/>
        </w:rPr>
      </w:pPr>
      <w:r w:rsidRPr="00787CE9">
        <w:rPr>
          <w:rFonts w:ascii="Times New Roman" w:hAnsi="Times New Roman" w:cs="Times New Roman"/>
          <w:sz w:val="24"/>
          <w:szCs w:val="24"/>
        </w:rPr>
        <w:t xml:space="preserve">Bu çalışma bir yüksek lisans tezinden türetilmiş ve Eskişehir Osmangazi Üniversitesi Bilimsel Araştırma Projeleri Koordinasyon Birimi (Proje No: TYL-2022-2278) </w:t>
      </w:r>
      <w:proofErr w:type="gramStart"/>
      <w:r w:rsidRPr="00787CE9">
        <w:rPr>
          <w:rFonts w:ascii="Times New Roman" w:hAnsi="Times New Roman" w:cs="Times New Roman"/>
          <w:sz w:val="24"/>
          <w:szCs w:val="24"/>
        </w:rPr>
        <w:t xml:space="preserve">tarafından </w:t>
      </w:r>
      <w:r>
        <w:rPr>
          <w:rFonts w:ascii="Times New Roman" w:hAnsi="Times New Roman" w:cs="Times New Roman"/>
          <w:sz w:val="24"/>
          <w:szCs w:val="24"/>
        </w:rPr>
        <w:t xml:space="preserve"> d</w:t>
      </w:r>
      <w:r w:rsidRPr="00787CE9">
        <w:rPr>
          <w:rFonts w:ascii="Times New Roman" w:hAnsi="Times New Roman" w:cs="Times New Roman"/>
          <w:sz w:val="24"/>
          <w:szCs w:val="24"/>
        </w:rPr>
        <w:t>esteklenmiştir</w:t>
      </w:r>
      <w:proofErr w:type="gramEnd"/>
      <w:r w:rsidRPr="00787CE9">
        <w:rPr>
          <w:rFonts w:ascii="Times New Roman" w:hAnsi="Times New Roman" w:cs="Times New Roman"/>
          <w:sz w:val="24"/>
          <w:szCs w:val="24"/>
        </w:rPr>
        <w:t>.</w:t>
      </w:r>
    </w:p>
    <w:p w:rsidR="00787CE9" w:rsidRDefault="00787CE9" w:rsidP="00B4303A">
      <w:pPr>
        <w:rPr>
          <w:rFonts w:ascii="Times New Roman" w:hAnsi="Times New Roman" w:cs="Times New Roman"/>
          <w:b/>
          <w:sz w:val="32"/>
          <w:szCs w:val="24"/>
        </w:rPr>
      </w:pPr>
      <w:proofErr w:type="gramStart"/>
      <w:r w:rsidRPr="00787CE9">
        <w:rPr>
          <w:rFonts w:ascii="Times New Roman" w:hAnsi="Times New Roman" w:cs="Times New Roman"/>
          <w:sz w:val="24"/>
          <w:szCs w:val="24"/>
        </w:rPr>
        <w:t>ClinicalialTrials.gov</w:t>
      </w:r>
      <w:proofErr w:type="gramEnd"/>
      <w:r w:rsidRPr="00787CE9">
        <w:rPr>
          <w:rFonts w:ascii="Times New Roman" w:hAnsi="Times New Roman" w:cs="Times New Roman"/>
          <w:sz w:val="24"/>
          <w:szCs w:val="24"/>
        </w:rPr>
        <w:t xml:space="preserve"> PRS Protokol Kayıt ve Sonuç Sistemi, Protokol </w:t>
      </w:r>
      <w:proofErr w:type="spellStart"/>
      <w:r w:rsidRPr="00787CE9">
        <w:rPr>
          <w:rFonts w:ascii="Times New Roman" w:hAnsi="Times New Roman" w:cs="Times New Roman"/>
          <w:sz w:val="24"/>
          <w:szCs w:val="24"/>
        </w:rPr>
        <w:t>no</w:t>
      </w:r>
      <w:proofErr w:type="spellEnd"/>
      <w:r w:rsidRPr="00787CE9">
        <w:rPr>
          <w:rFonts w:ascii="Times New Roman" w:hAnsi="Times New Roman" w:cs="Times New Roman"/>
          <w:sz w:val="24"/>
          <w:szCs w:val="24"/>
        </w:rPr>
        <w:t>: NCT05160935</w:t>
      </w:r>
    </w:p>
    <w:p w:rsidR="00787CE9" w:rsidRDefault="00787CE9" w:rsidP="00772505">
      <w:pPr>
        <w:jc w:val="center"/>
        <w:rPr>
          <w:rFonts w:ascii="Times New Roman" w:hAnsi="Times New Roman" w:cs="Times New Roman"/>
          <w:b/>
          <w:sz w:val="32"/>
          <w:szCs w:val="24"/>
        </w:rPr>
      </w:pPr>
    </w:p>
    <w:p w:rsidR="00787CE9" w:rsidRDefault="00787CE9" w:rsidP="00772505">
      <w:pPr>
        <w:jc w:val="center"/>
        <w:rPr>
          <w:rFonts w:ascii="Times New Roman" w:hAnsi="Times New Roman" w:cs="Times New Roman"/>
          <w:b/>
          <w:sz w:val="32"/>
          <w:szCs w:val="24"/>
        </w:rPr>
      </w:pPr>
    </w:p>
    <w:p w:rsidR="00787CE9" w:rsidRDefault="00787CE9" w:rsidP="00772505">
      <w:pPr>
        <w:jc w:val="center"/>
        <w:rPr>
          <w:rFonts w:ascii="Times New Roman" w:hAnsi="Times New Roman" w:cs="Times New Roman"/>
          <w:b/>
          <w:sz w:val="32"/>
          <w:szCs w:val="24"/>
        </w:rPr>
      </w:pPr>
    </w:p>
    <w:p w:rsidR="00787CE9" w:rsidRDefault="00787CE9" w:rsidP="00772505">
      <w:pPr>
        <w:jc w:val="center"/>
        <w:rPr>
          <w:rFonts w:ascii="Times New Roman" w:hAnsi="Times New Roman" w:cs="Times New Roman"/>
          <w:b/>
          <w:sz w:val="32"/>
          <w:szCs w:val="24"/>
        </w:rPr>
      </w:pPr>
    </w:p>
    <w:sectPr w:rsidR="00787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F233A"/>
    <w:multiLevelType w:val="multilevel"/>
    <w:tmpl w:val="85D0DFAE"/>
    <w:lvl w:ilvl="0">
      <w:start w:val="1"/>
      <w:numFmt w:val="decimal"/>
      <w:pStyle w:val="Balk1"/>
      <w:lvlText w:val="%1."/>
      <w:lvlJc w:val="left"/>
      <w:pPr>
        <w:ind w:left="360" w:hanging="360"/>
      </w:pPr>
      <w:rPr>
        <w:rFonts w:hint="default"/>
        <w:b/>
      </w:rPr>
    </w:lvl>
    <w:lvl w:ilvl="1">
      <w:start w:val="1"/>
      <w:numFmt w:val="decimal"/>
      <w:pStyle w:val="Balk2"/>
      <w:isLgl/>
      <w:lvlText w:val="%1.%2."/>
      <w:lvlJc w:val="left"/>
      <w:pPr>
        <w:ind w:left="1129" w:hanging="420"/>
      </w:pPr>
      <w:rPr>
        <w:rFonts w:eastAsiaTheme="minorHAnsi" w:hint="default"/>
        <w:b/>
      </w:rPr>
    </w:lvl>
    <w:lvl w:ilvl="2">
      <w:start w:val="1"/>
      <w:numFmt w:val="decimal"/>
      <w:pStyle w:val="Balk3"/>
      <w:isLgl/>
      <w:lvlText w:val="%1.%2.%3."/>
      <w:lvlJc w:val="left"/>
      <w:pPr>
        <w:ind w:left="1429" w:hanging="720"/>
      </w:pPr>
      <w:rPr>
        <w:rFonts w:eastAsiaTheme="minorHAnsi" w:hint="default"/>
      </w:rPr>
    </w:lvl>
    <w:lvl w:ilvl="3">
      <w:start w:val="1"/>
      <w:numFmt w:val="decimal"/>
      <w:isLgl/>
      <w:lvlText w:val="%1.%2.%3.%4."/>
      <w:lvlJc w:val="left"/>
      <w:pPr>
        <w:ind w:left="1429"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89" w:hanging="108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149" w:hanging="1440"/>
      </w:pPr>
      <w:rPr>
        <w:rFonts w:eastAsiaTheme="minorHAnsi" w:hint="default"/>
      </w:rPr>
    </w:lvl>
    <w:lvl w:ilvl="8">
      <w:start w:val="1"/>
      <w:numFmt w:val="decimal"/>
      <w:isLgl/>
      <w:lvlText w:val="%1.%2.%3.%4.%5.%6.%7.%8.%9."/>
      <w:lvlJc w:val="left"/>
      <w:pPr>
        <w:ind w:left="2509" w:hanging="1800"/>
      </w:pPr>
      <w:rPr>
        <w:rFonts w:eastAsia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05"/>
    <w:rsid w:val="007102B2"/>
    <w:rsid w:val="007647DC"/>
    <w:rsid w:val="00772505"/>
    <w:rsid w:val="00787CE9"/>
    <w:rsid w:val="008C293F"/>
    <w:rsid w:val="00A104F8"/>
    <w:rsid w:val="00A95C35"/>
    <w:rsid w:val="00B43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8A376-FD5A-4D48-BCC1-07ECD91D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05"/>
  </w:style>
  <w:style w:type="paragraph" w:styleId="Balk1">
    <w:name w:val="heading 1"/>
    <w:basedOn w:val="ListeParagraf"/>
    <w:next w:val="Normal"/>
    <w:link w:val="Balk1Char"/>
    <w:uiPriority w:val="9"/>
    <w:qFormat/>
    <w:rsid w:val="00787CE9"/>
    <w:pPr>
      <w:numPr>
        <w:numId w:val="1"/>
      </w:numPr>
      <w:spacing w:before="120" w:after="120" w:line="360" w:lineRule="auto"/>
      <w:ind w:left="540" w:hanging="540"/>
      <w:jc w:val="both"/>
      <w:outlineLvl w:val="0"/>
    </w:pPr>
    <w:rPr>
      <w:rFonts w:ascii="Times New Roman" w:hAnsi="Times New Roman" w:cs="Times New Roman"/>
      <w:b/>
      <w:sz w:val="28"/>
      <w:szCs w:val="28"/>
    </w:rPr>
  </w:style>
  <w:style w:type="paragraph" w:styleId="Balk2">
    <w:name w:val="heading 2"/>
    <w:basedOn w:val="ListeParagraf"/>
    <w:next w:val="Normal"/>
    <w:link w:val="Balk2Char"/>
    <w:uiPriority w:val="9"/>
    <w:unhideWhenUsed/>
    <w:qFormat/>
    <w:rsid w:val="00787CE9"/>
    <w:pPr>
      <w:numPr>
        <w:ilvl w:val="1"/>
        <w:numId w:val="1"/>
      </w:numPr>
      <w:spacing w:before="120" w:after="120" w:line="360" w:lineRule="auto"/>
      <w:ind w:left="0" w:firstLine="0"/>
      <w:outlineLvl w:val="1"/>
    </w:pPr>
    <w:rPr>
      <w:rFonts w:ascii="Times New Roman" w:eastAsia="Calibri" w:hAnsi="Times New Roman" w:cs="Times New Roman"/>
      <w:b/>
      <w:sz w:val="28"/>
      <w:szCs w:val="28"/>
    </w:rPr>
  </w:style>
  <w:style w:type="paragraph" w:styleId="Balk3">
    <w:name w:val="heading 3"/>
    <w:basedOn w:val="ListeParagraf"/>
    <w:next w:val="Normal"/>
    <w:link w:val="Balk3Char"/>
    <w:uiPriority w:val="9"/>
    <w:unhideWhenUsed/>
    <w:qFormat/>
    <w:rsid w:val="00787CE9"/>
    <w:pPr>
      <w:numPr>
        <w:ilvl w:val="2"/>
        <w:numId w:val="1"/>
      </w:numPr>
      <w:spacing w:before="120" w:after="120" w:line="360" w:lineRule="auto"/>
      <w:ind w:left="0" w:firstLine="567"/>
      <w:outlineLvl w:val="2"/>
    </w:pPr>
    <w:rPr>
      <w:rFonts w:ascii="Times New Roman" w:eastAsia="Calibri"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87CE9"/>
    <w:rPr>
      <w:rFonts w:ascii="Times New Roman" w:hAnsi="Times New Roman" w:cs="Times New Roman"/>
      <w:b/>
      <w:sz w:val="28"/>
      <w:szCs w:val="28"/>
    </w:rPr>
  </w:style>
  <w:style w:type="character" w:customStyle="1" w:styleId="Balk2Char">
    <w:name w:val="Başlık 2 Char"/>
    <w:basedOn w:val="VarsaylanParagrafYazTipi"/>
    <w:link w:val="Balk2"/>
    <w:uiPriority w:val="9"/>
    <w:rsid w:val="00787CE9"/>
    <w:rPr>
      <w:rFonts w:ascii="Times New Roman" w:eastAsia="Calibri" w:hAnsi="Times New Roman" w:cs="Times New Roman"/>
      <w:b/>
      <w:sz w:val="28"/>
      <w:szCs w:val="28"/>
    </w:rPr>
  </w:style>
  <w:style w:type="character" w:customStyle="1" w:styleId="Balk3Char">
    <w:name w:val="Başlık 3 Char"/>
    <w:basedOn w:val="VarsaylanParagrafYazTipi"/>
    <w:link w:val="Balk3"/>
    <w:uiPriority w:val="9"/>
    <w:rsid w:val="00787CE9"/>
    <w:rPr>
      <w:rFonts w:ascii="Times New Roman" w:eastAsia="Calibri" w:hAnsi="Times New Roman" w:cs="Times New Roman"/>
      <w:b/>
      <w:sz w:val="24"/>
      <w:szCs w:val="24"/>
    </w:rPr>
  </w:style>
  <w:style w:type="paragraph" w:styleId="ListeParagraf">
    <w:name w:val="List Paragraph"/>
    <w:basedOn w:val="Normal"/>
    <w:uiPriority w:val="34"/>
    <w:qFormat/>
    <w:rsid w:val="00787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dc:creator>
  <cp:keywords/>
  <dc:description/>
  <cp:lastModifiedBy>user</cp:lastModifiedBy>
  <cp:revision>2</cp:revision>
  <dcterms:created xsi:type="dcterms:W3CDTF">2023-01-26T06:49:00Z</dcterms:created>
  <dcterms:modified xsi:type="dcterms:W3CDTF">2023-01-26T06:49:00Z</dcterms:modified>
</cp:coreProperties>
</file>