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D5" w:rsidRDefault="00F40013" w:rsidP="00A70B5F">
      <w:pPr>
        <w:pStyle w:val="Balk10"/>
        <w:keepNext/>
        <w:keepLines/>
        <w:shd w:val="clear" w:color="auto" w:fill="auto"/>
        <w:spacing w:before="0" w:after="120"/>
        <w:ind w:right="23"/>
        <w:rPr>
          <w:rFonts w:ascii="Arial Narrow" w:hAnsi="Arial Narrow"/>
        </w:rPr>
      </w:pPr>
      <w:bookmarkStart w:id="0" w:name="bookmark0"/>
      <w:r w:rsidRPr="00874B8E">
        <w:rPr>
          <w:rFonts w:ascii="Arial Narrow" w:hAnsi="Arial Narrow"/>
        </w:rPr>
        <w:t>HASSAS GÖREV ENVANTERİ</w:t>
      </w:r>
      <w:bookmarkEnd w:id="0"/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976"/>
        <w:gridCol w:w="568"/>
        <w:gridCol w:w="3513"/>
        <w:gridCol w:w="3858"/>
      </w:tblGrid>
      <w:tr w:rsidR="00B47C61" w:rsidRPr="00B47C61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Hassas Görevin Tanımı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F8741C" w:rsidRDefault="00F8741C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Görevi Yürüten Birim /</w:t>
            </w: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br/>
              <w:t>Gö</w:t>
            </w:r>
            <w:r w:rsidR="00B47C61"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revlinin Adı Soyadı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 xml:space="preserve">Sorumlu Amir / </w:t>
            </w: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br/>
              <w:t>Adı Soyadı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Risk Düzeyi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Görev İhmalinden Doğacak Sonuçlar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  <w:t xml:space="preserve">Alınması Gereken Önlemler 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Müdürün bulunmadığı zamanlarda Müdüre ve Kurullara başkanlık </w:t>
            </w:r>
            <w:r w:rsidR="00F8741C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vekâleti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Default="00B47C61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Müdür Yardımcılığı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proofErr w:type="gramStart"/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Dr.Öğr.Üyesi</w:t>
            </w:r>
            <w:proofErr w:type="spellEnd"/>
            <w:proofErr w:type="gramEnd"/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Hakan AY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Yönetimin, Kurulların ve idari işlerin aksamasından doğacak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Vekalet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işlemlerini mevzuata uygun ve zamanında yerine getirmek</w:t>
            </w:r>
          </w:p>
        </w:tc>
      </w:tr>
      <w:tr w:rsidR="0096121F" w:rsidRPr="0096121F" w:rsidTr="008F628A">
        <w:trPr>
          <w:trHeight w:hRule="exact" w:val="74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İç kontrol, stratejik plan ve faaliyetlerin raporlanması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Müdür Yardımcılığı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proofErr w:type="gramStart"/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Dr.Öğr.Üyesi</w:t>
            </w:r>
            <w:proofErr w:type="spellEnd"/>
            <w:proofErr w:type="gramEnd"/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Hakan AY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Eğitim-öğretimin aksaması, Stratejik hedeflere ulaşılmaması, performans ve verim düşüklüğü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Eğitim-öğretim faaliyetlerinin stratejik hedeflere göre planlanması ve iş akış süreçlerinin düzenlenerek işlevsel hale getirmek</w:t>
            </w:r>
          </w:p>
        </w:tc>
      </w:tr>
      <w:tr w:rsidR="0096121F" w:rsidRPr="0096121F" w:rsidTr="008F628A">
        <w:trPr>
          <w:trHeight w:hRule="exact" w:val="779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Tahakkuk,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taşınırkayıt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ve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çalışmalarının kontrol ve denetimi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Ödeme, kayıtlama ve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hizmet</w:t>
            </w:r>
            <w:r w:rsidR="00B92802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lerinden doğacak hatalara bağlı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kişi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Ödeme evraklarının bütçe </w:t>
            </w: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imkanları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kapsamında zamanında yapılması, yasal mevzuatlara uygun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ve kayıtlama işlemlerinin yapılması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İzin, emeklilik, görev yeri değişikliğiyle görev devrinin yapılması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200" w:rsidRPr="0096121F" w:rsidRDefault="00E21200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Birimdeki görevlerin aksamasından doğacak hak kayıpları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Birimdeki görevlerin aksamaması için yıllık izin planlarının yapılması, görev yeri değişikliklerinde yeni görevlendirmeler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Kanun, yönetmelik, ilgili mevzuatlar ve kurul kararlarının takibi ve uygulanması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Yasal mevzuata aykırı yapılacak işlemlerden doğacak hak kayıpları ve kamu zararı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Yasal mevzuat değişikliklerini tüm paydaşlara duyurulması, birimlerin iş akışlarının güncellenmesi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Yıllık bütçenin hazırlanması ve uygulanması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Birimin faaliyetlerinin aksaması ve/veya kamu zararı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F8741C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yıl</w:t>
            </w:r>
            <w:r w:rsidR="00B47C61"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lık ihtiyaçlarının doğru tespitinin yapılması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 personelinin çalışma düzeninin sağlanması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faaliyetlerinin aksaması ve/veya kamu zararı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Birimler arasında iş akışının düzenlenmesi ve koordinasyonun sağlanması</w:t>
            </w:r>
          </w:p>
        </w:tc>
      </w:tr>
      <w:tr w:rsidR="0096121F" w:rsidRPr="0096121F" w:rsidTr="008F628A">
        <w:trPr>
          <w:trHeight w:hRule="exact" w:val="792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Kurulu, Enstitü Yönetim Kurulu ve Disiplin Kurulu kararlarının yazılması ve saklanması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0F73A8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Yazı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0F73A8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F8741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Sekreteri </w:t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/ 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Düşük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Alınan kararların uygulanmasından kaynaklanacak hak kayıpları 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Başvuruların ilgili kurullara göre gündeme alınması, alınan kararların zamanında yazılması ve saklanmak üzere ciltlenmesi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Gizli yazıların yazılması ve saklanması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Yazı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0F73A8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Gizlilik derecesinin ortadan kalmasından doğacak hak kayıpları ve güven kaybı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Gizlilik derecesine göre belgelerin gizlilik kurallarına uygun saklanması</w:t>
            </w:r>
          </w:p>
        </w:tc>
      </w:tr>
      <w:tr w:rsidR="0096121F" w:rsidRPr="0096121F" w:rsidTr="008F628A">
        <w:trPr>
          <w:trHeight w:hRule="exact" w:val="76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Birim içi ve birim dışı süreli ve süresiz yazışmaların hazırl</w:t>
            </w:r>
            <w:r w:rsidR="00F8741C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anması ve saklan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m</w:t>
            </w:r>
            <w:r w:rsidR="00F8741C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Yazı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0F73A8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Takvime bağlı işlerin aksaması ve ilgililere bilgi verilememesinden kaynaklanacak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Süreli yazıların takvimi oluşturularak takip edilmesi ve süresiz yazıların en kısa zamanda tamamlanması</w:t>
            </w:r>
          </w:p>
        </w:tc>
      </w:tr>
      <w:tr w:rsidR="0096121F" w:rsidRPr="0096121F" w:rsidTr="00FC4D3B">
        <w:trPr>
          <w:trHeight w:hRule="exact" w:val="793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Akademik ve İdari personelin özlük işlerinin yürütülmesi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FC4D3B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Personel İşleri / </w:t>
            </w:r>
          </w:p>
          <w:p w:rsidR="00FC4D3B" w:rsidRPr="0096121F" w:rsidRDefault="00FC4D3B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Gamze Can</w:t>
            </w:r>
          </w:p>
          <w:p w:rsidR="00FC4D3B" w:rsidRPr="0096121F" w:rsidRDefault="00FC4D3B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Özlük işlerinde yapılacak hatalardan kaynaklanacak hak kayıpları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Özlük işlemlerinde zaman kaybetmeden gereğinin yapılması</w:t>
            </w:r>
          </w:p>
        </w:tc>
      </w:tr>
      <w:tr w:rsidR="0096121F" w:rsidRPr="0096121F" w:rsidTr="00FC4D3B">
        <w:trPr>
          <w:trHeight w:hRule="exact" w:val="794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Akademik ve idari personellerin izin işlemleri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727CC8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Ayniyat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/ 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  <w:p w:rsidR="00B47C61" w:rsidRPr="0096121F" w:rsidRDefault="00B47C61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İzin haklarının kullanılmasından kaynaklanacak hak kayıpları ve görev devir işleminden kaynaklanacak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Birimde yürütülen işler aksamayacak şekilde yıllık izin planlarının yapılması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lastRenderedPageBreak/>
              <w:t>Gelen ve gideri evrakları kayıt işlemleri ve takibinin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F8741C" w:rsidP="000F73A8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Gelen - Giden Evra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k / 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0F73A8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Evrak akışında oluşacak hatalar ve kayıt altına alınmamasından kaynaklanacak hak kayıpları ve kamu zararı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Gelen evrakların gecikmeden kayda alınıp iş akışının sağlanması, giden evrakların da zaman kaybetmeden ilgili yerlere ulaştırılması</w:t>
            </w:r>
          </w:p>
        </w:tc>
      </w:tr>
      <w:tr w:rsidR="0096121F" w:rsidRPr="0096121F" w:rsidTr="0013008C">
        <w:trPr>
          <w:trHeight w:hRule="exact" w:val="106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F8741C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Öğrenci başvurular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ın alınması ve kayıt işlemlerinin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B47C61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FC4D3B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Aysun DEMİR</w:t>
            </w:r>
          </w:p>
          <w:p w:rsidR="00B47C61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Elmas YENER </w:t>
            </w:r>
          </w:p>
          <w:p w:rsidR="0013008C" w:rsidRPr="0096121F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Takvime bağlı başvuru ve kayıt işlemlerinin zamanında yapılamamasından kaynaklanacak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Takvime bağlı olarak başvuruların alınmasının sağlanması</w:t>
            </w:r>
            <w:r w:rsidR="00B92802"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, bu kapsamda </w:t>
            </w:r>
            <w:proofErr w:type="gramStart"/>
            <w:r w:rsidR="00B92802"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gerekli 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alt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yapının oluşturulması</w:t>
            </w:r>
          </w:p>
        </w:tc>
      </w:tr>
      <w:tr w:rsidR="0096121F" w:rsidRPr="0096121F" w:rsidTr="0013008C">
        <w:trPr>
          <w:trHeight w:hRule="exact" w:val="107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 başvuru sonuç listelerinin oluşturulması ve duyurulması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B47C61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 İşleri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FC4D3B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Aysun DEMİR</w:t>
            </w:r>
          </w:p>
          <w:p w:rsidR="00B47C61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Takvime bağlı olarak zamanında yapılamayan duyurulardan kaynaklanacak hak kayıpları veya haksız kazançların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Yapılan başvuruların, başvuru koşullarına uygun olarak değerlendirilmesi ve takvimi içerisinde duyurulması</w:t>
            </w:r>
          </w:p>
        </w:tc>
      </w:tr>
      <w:tr w:rsidR="0096121F" w:rsidRPr="0096121F" w:rsidTr="0013008C">
        <w:trPr>
          <w:trHeight w:hRule="exact" w:val="1066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Azami sürelerini aşan öğrencilerin ilişik kesme sürecini hazırlamak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B47C61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FC4D3B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Aysun DEMİR</w:t>
            </w:r>
          </w:p>
          <w:p w:rsidR="00B47C61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yarıyıl sonunda azami sürelerin düzenli olarak kontrol edilmesi</w:t>
            </w:r>
          </w:p>
        </w:tc>
      </w:tr>
      <w:tr w:rsidR="0013008C" w:rsidRPr="0096121F" w:rsidTr="0013008C">
        <w:trPr>
          <w:trHeight w:hRule="exact" w:val="1087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Azami süreleri içerisinde gerekli koşulları yerine getirenlerin mezuniyete hazırlamak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Mezuniyet için yapılan başvuruların kontrol edilerek iş akış sürece </w:t>
            </w: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dahil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edilmesi</w:t>
            </w:r>
          </w:p>
        </w:tc>
      </w:tr>
      <w:tr w:rsidR="0013008C" w:rsidRPr="0096121F" w:rsidTr="0013008C">
        <w:trPr>
          <w:trHeight w:hRule="exact" w:val="1061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Mezun öğrencilere diploma düzenleme işlemlerini yapmak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Hatalı düzenlenen diplomalardan kaynaklanacak hak kayıpları ve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Enstitü Kurulu Kararıyla mezun edilen öğrencinin vakit geçirmeden diploma ve diploma ekinin düzenlenmesi</w:t>
            </w:r>
          </w:p>
        </w:tc>
      </w:tr>
      <w:tr w:rsidR="0013008C" w:rsidRPr="0096121F" w:rsidTr="0013008C">
        <w:trPr>
          <w:trHeight w:hRule="exact" w:val="1077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Öğrencilerle ilgili alınan kararları öğrenci bilgi sistemine girişlerin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hafta Enstitü Kurulunda alınan kararların en kısa sürede öğrenci bilgi sistemine girilmesi</w:t>
            </w:r>
          </w:p>
        </w:tc>
      </w:tr>
      <w:tr w:rsidR="0013008C" w:rsidRPr="0096121F" w:rsidTr="0013008C">
        <w:trPr>
          <w:trHeight w:hRule="exact" w:val="1079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Öğrencilerle ilgili alınan kararların tebliği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Durum değişikliklerinin tebligatından kaynaklanacak hak kayıplarının oluşması 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hafta Enstitü Kurulunda alınan kararların en kısa sürede ilgili öğrenciye e-posta ile tebliğin yapılması</w:t>
            </w:r>
          </w:p>
        </w:tc>
      </w:tr>
      <w:tr w:rsidR="0013008C" w:rsidRPr="0096121F" w:rsidTr="008F628A">
        <w:trPr>
          <w:trHeight w:hRule="exact" w:val="855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Öğrencilere verilecek belgelerin düzenlenmesi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Zamanında düzenlenmeyen belgelerden kaynaklanacak hak kayıplarının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Öğrencilik haklarına haiz olanların talep ettikleri belgelerin vakit kaybetmeden düzenlenmesi</w:t>
            </w:r>
          </w:p>
        </w:tc>
      </w:tr>
      <w:tr w:rsidR="0013008C" w:rsidRPr="0096121F" w:rsidTr="0013008C">
        <w:trPr>
          <w:trHeight w:hRule="exact" w:val="1202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bookmarkStart w:id="1" w:name="_GoBack" w:colFirst="1" w:colLast="1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lastRenderedPageBreak/>
              <w:t>Öğrencilerle ilgili bilgilendirme duyurularının web sayfasında ilan edilmesi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Zamanında yapılmayan duyulardan kaynaklanacak hak kayıplarının ve/veya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Öğrencileri ve diğer paydaşları ilgilendiren konulanı web sayfasında duyurulması</w:t>
            </w:r>
          </w:p>
        </w:tc>
      </w:tr>
      <w:bookmarkEnd w:id="1"/>
      <w:tr w:rsidR="0013008C" w:rsidRPr="0096121F" w:rsidTr="008F628A">
        <w:trPr>
          <w:trHeight w:hRule="exact" w:val="758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SGK ödemelerinin yapılması ve takibi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Gamze Can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Hadalı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ve eksik ödemelerden kaynaklanacak hak kayıpları ve/veya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ay takvime bağlı olarak SGK keseneklerinin doğru hesaplanarak kuruma ödenmesi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Ek ders,  sınav ücretleri, idari görev ve fazla çalışma karşılığı ödemelerinin hazırlanması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Gamze Can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Bütçe imkanları </w:t>
            </w: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dahilinde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her görevin gerçekleşmesini takip eden günlerde ödemenin yapılması</w:t>
            </w:r>
          </w:p>
        </w:tc>
      </w:tr>
      <w:tr w:rsidR="0013008C" w:rsidRPr="0096121F" w:rsidTr="00FC4D3B">
        <w:trPr>
          <w:trHeight w:hRule="exact" w:val="794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Personel maaşlarının hazırlanması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Gamze Can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ay takvime bağlı olarak maaş evraklarının hazırlanarak ödemelerin yapılması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Talebe bağlı olarak mal ve malzeme alımlarını yapmak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Mevzuata aykırı yapılacak işlemlerden doğacak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İhtiyaç taleplerinin öncelikle depodan temini yoksa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sürecinin başlatılması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Mal ve malzeme alımlarında gerekli komisyonların oluşturulması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Mevzuata aykırı oluşturulacak komisyonlardan kaynaklanacak menfaat sağlanması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 alınacak mal ve malzemeler için oluşturulacak komisyonların yasal mevzuata uygun olarak yapılması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yıllık ihtiyaçlarını çıkarmak ve planlamak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İhtiyaç fazlası alımlardan kaynaklanacak kamu zararı veya eksik planlamadan kaynaklanacak mal ve malzeme eksikliğinden kaynaklı hizmetlerin aksaması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yıl bütçe hazırlık sürecinde yıllık ihtiyaçların stratejik plana uygun olarak doğru tespitinin yapılması</w:t>
            </w:r>
          </w:p>
        </w:tc>
      </w:tr>
      <w:tr w:rsidR="0013008C" w:rsidRPr="0096121F" w:rsidTr="008F628A">
        <w:trPr>
          <w:trHeight w:hRule="exact" w:val="772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malların kayıt altına alınarak devir teslimlerini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mal kayıplarından kaynaklanacak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Birime gelen her türlü mal, malzeme ve değerli evrakların taşınır kayıt sistemine alınması</w:t>
            </w:r>
          </w:p>
        </w:tc>
      </w:tr>
      <w:tr w:rsidR="0013008C" w:rsidRPr="0096121F" w:rsidTr="008F628A">
        <w:trPr>
          <w:trHeight w:hRule="exact" w:val="798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Demirbaş ve tüketim malzemelerinin yıllık ihtiyacını takip etmek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Faaliyetlerin yürütülmesinde ihtiyaç duyulacak mal ve malzemelerin eksikliğinden kaynaklanacak hizmet kayıpları ve stok fazlasıyla israfa neden olmak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Yıllık planlama kapsamında ihtiyaçların doğru belirlenmesi ve stok fazlasının önlenmesi</w:t>
            </w:r>
          </w:p>
        </w:tc>
      </w:tr>
      <w:tr w:rsidR="0013008C" w:rsidRPr="0096121F" w:rsidTr="008F628A">
        <w:trPr>
          <w:trHeight w:hRule="exact" w:val="795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Depo kayıtlarını tutmak, sayım-döküm ve giriş-çıkışları kayıt altına almak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Depoda oluşacak kayıplar kaynaklanacak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Depo kayıtlarının doğru tutulması ve yılsonunda sayım döküm işlemlerini yapmak ve kayıt altına almak</w:t>
            </w:r>
          </w:p>
        </w:tc>
      </w:tr>
      <w:tr w:rsidR="0013008C" w:rsidRPr="0096121F" w:rsidTr="008F628A">
        <w:trPr>
          <w:trHeight w:hRule="exact" w:val="793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Saklanması zorunlu belgelerin arşivlenmesi ve korunmasını takip etmek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Uzun süreli saklanması gereken belgelerin kaybından doğacak hak kayıplarının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Uzun süreli saklanması gereken belgelerin arşiv düzeninde muhafaza edilmesi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çalışma alanlarının temizlik işlerinin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Yardımcı Hizmetler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Saniye YAVUZ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Düşük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Çalışma alanlarının olumsuz koşullarından kaynaklanacak sağlık sorunlarının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Her gün mesai başlamadan önce çalışma ofisleri ve sonrasında koridor,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wc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vb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alanların temizlenmesi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 içi ve birim dışı evrak dağıtım işlerinin yürütülmesi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Destek Hizmetler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Saniye YAVUZ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Düşük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Evrakların zamanında ulaşmamasından kaynaklanacak işlemlerin aksaması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gün düzenli olarak birim içinde ve birim dışında evrak akışının sağlanması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lastRenderedPageBreak/>
              <w:t xml:space="preserve">Depo ve Arşivin düzenlenmesi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Destek Hizmetler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Saniye YAVUZ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Uzun süreli saklanması gereken belgelerin kaybından doğacak hak kayıplarının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Depon düzenli olması ve arşivin arşivleme kurallarına uygun şekilde düzenlenmesi </w:t>
            </w:r>
          </w:p>
        </w:tc>
      </w:tr>
    </w:tbl>
    <w:p w:rsidR="00B47C61" w:rsidRPr="0096121F" w:rsidRDefault="00B47C61" w:rsidP="00F8741C">
      <w:pPr>
        <w:pStyle w:val="Balk10"/>
        <w:keepNext/>
        <w:keepLines/>
        <w:shd w:val="clear" w:color="auto" w:fill="auto"/>
        <w:spacing w:before="0" w:after="120"/>
        <w:ind w:right="23"/>
        <w:jc w:val="left"/>
        <w:rPr>
          <w:rFonts w:ascii="Arial Narrow" w:hAnsi="Arial Narrow"/>
          <w:color w:val="auto"/>
        </w:rPr>
      </w:pPr>
    </w:p>
    <w:p w:rsidR="009017D5" w:rsidRPr="00026AE5" w:rsidRDefault="009017D5">
      <w:pPr>
        <w:rPr>
          <w:rFonts w:ascii="Arial Narrow" w:hAnsi="Arial Narrow"/>
          <w:sz w:val="2"/>
          <w:szCs w:val="2"/>
        </w:rPr>
      </w:pPr>
    </w:p>
    <w:p w:rsidR="009017D5" w:rsidRPr="00026AE5" w:rsidRDefault="009017D5">
      <w:pPr>
        <w:rPr>
          <w:rFonts w:ascii="Arial Narrow" w:hAnsi="Arial Narrow"/>
          <w:sz w:val="2"/>
          <w:szCs w:val="2"/>
        </w:rPr>
        <w:sectPr w:rsidR="009017D5" w:rsidRPr="00026AE5" w:rsidSect="008F628A">
          <w:headerReference w:type="default" r:id="rId6"/>
          <w:pgSz w:w="16840" w:h="11900" w:orient="landscape"/>
          <w:pgMar w:top="1077" w:right="964" w:bottom="1021" w:left="964" w:header="0" w:footer="6" w:gutter="0"/>
          <w:cols w:space="720"/>
          <w:noEndnote/>
          <w:docGrid w:linePitch="360"/>
        </w:sectPr>
      </w:pPr>
    </w:p>
    <w:p w:rsidR="009017D5" w:rsidRPr="00026AE5" w:rsidRDefault="009017D5">
      <w:pPr>
        <w:rPr>
          <w:rFonts w:ascii="Arial Narrow" w:hAnsi="Arial Narrow"/>
          <w:sz w:val="2"/>
          <w:szCs w:val="2"/>
        </w:rPr>
        <w:sectPr w:rsidR="009017D5" w:rsidRPr="00026AE5">
          <w:type w:val="continuous"/>
          <w:pgSz w:w="16840" w:h="11900" w:orient="landscape"/>
          <w:pgMar w:top="991" w:right="0" w:bottom="991" w:left="0" w:header="0" w:footer="3" w:gutter="0"/>
          <w:cols w:space="720"/>
          <w:noEndnote/>
          <w:docGrid w:linePitch="360"/>
        </w:sectPr>
      </w:pPr>
    </w:p>
    <w:p w:rsidR="009017D5" w:rsidRPr="00026AE5" w:rsidRDefault="009017D5">
      <w:pPr>
        <w:spacing w:line="360" w:lineRule="exact"/>
        <w:rPr>
          <w:rFonts w:ascii="Arial Narrow" w:hAnsi="Arial Narrow"/>
        </w:rPr>
      </w:pPr>
    </w:p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9C391A" w:rsidTr="009C391A">
        <w:tc>
          <w:tcPr>
            <w:tcW w:w="15134" w:type="dxa"/>
          </w:tcPr>
          <w:p w:rsidR="009C391A" w:rsidRDefault="009C391A">
            <w:pPr>
              <w:spacing w:line="405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Hazırlayan                                                                                                                                                                                                                                              Onaylayan</w:t>
            </w:r>
          </w:p>
          <w:p w:rsidR="009C391A" w:rsidRDefault="009C391A">
            <w:pPr>
              <w:spacing w:line="405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Ziynet YILDIZ                                                                                                                                                                                                                    </w:t>
            </w:r>
            <w:r w:rsidR="0013008C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proofErr w:type="spellStart"/>
            <w:r w:rsidR="0013008C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="0013008C">
              <w:rPr>
                <w:rFonts w:ascii="Arial Narrow" w:hAnsi="Arial Narrow"/>
                <w:sz w:val="20"/>
                <w:szCs w:val="20"/>
              </w:rPr>
              <w:t>. Selma METİNTAŞ</w:t>
            </w:r>
          </w:p>
          <w:p w:rsidR="009C391A" w:rsidRPr="009C391A" w:rsidRDefault="009C391A">
            <w:pPr>
              <w:spacing w:line="405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Enstitü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Sektereri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Enstitü Müdürü                                                           </w:t>
            </w:r>
          </w:p>
        </w:tc>
      </w:tr>
    </w:tbl>
    <w:p w:rsidR="009017D5" w:rsidRPr="00026AE5" w:rsidRDefault="009017D5">
      <w:pPr>
        <w:rPr>
          <w:rFonts w:ascii="Arial Narrow" w:hAnsi="Arial Narrow"/>
          <w:sz w:val="2"/>
          <w:szCs w:val="2"/>
        </w:rPr>
      </w:pPr>
    </w:p>
    <w:sectPr w:rsidR="009017D5" w:rsidRPr="00026AE5">
      <w:type w:val="continuous"/>
      <w:pgSz w:w="16840" w:h="11900" w:orient="landscape"/>
      <w:pgMar w:top="991" w:right="3046" w:bottom="991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F6" w:rsidRDefault="00F231F6">
      <w:r>
        <w:separator/>
      </w:r>
    </w:p>
  </w:endnote>
  <w:endnote w:type="continuationSeparator" w:id="0">
    <w:p w:rsidR="00F231F6" w:rsidRDefault="00F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F6" w:rsidRDefault="00F231F6"/>
  </w:footnote>
  <w:footnote w:type="continuationSeparator" w:id="0">
    <w:p w:rsidR="00F231F6" w:rsidRDefault="00F231F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61" w:rsidRDefault="00B47C61">
    <w:pPr>
      <w:pStyle w:val="stBilgi"/>
    </w:pPr>
  </w:p>
  <w:p w:rsidR="00B47C61" w:rsidRPr="00B47C61" w:rsidRDefault="00B47C61" w:rsidP="00A70B5F">
    <w:pPr>
      <w:pStyle w:val="Gvdemetni20"/>
      <w:shd w:val="clear" w:color="auto" w:fill="auto"/>
      <w:ind w:right="-26"/>
      <w:rPr>
        <w:rFonts w:ascii="Arial Narrow" w:hAnsi="Arial Narrow"/>
        <w:color w:val="auto"/>
        <w:sz w:val="18"/>
        <w:szCs w:val="18"/>
      </w:rPr>
    </w:pPr>
    <w:r w:rsidRPr="00B47C61">
      <w:rPr>
        <w:rStyle w:val="Gvdemetni2Kaln"/>
        <w:rFonts w:ascii="Arial Narrow" w:hAnsi="Arial Narrow"/>
        <w:color w:val="auto"/>
        <w:sz w:val="18"/>
        <w:szCs w:val="18"/>
      </w:rPr>
      <w:t xml:space="preserve">Kurum: </w:t>
    </w:r>
    <w:r w:rsidRPr="00B47C61">
      <w:rPr>
        <w:rStyle w:val="Gvdemetni2Kaln"/>
        <w:rFonts w:ascii="Arial Narrow" w:hAnsi="Arial Narrow"/>
        <w:color w:val="auto"/>
        <w:sz w:val="18"/>
        <w:szCs w:val="18"/>
      </w:rPr>
      <w:tab/>
    </w:r>
    <w:r w:rsidRPr="00B47C61">
      <w:rPr>
        <w:rFonts w:ascii="Arial Narrow" w:hAnsi="Arial Narrow"/>
        <w:color w:val="auto"/>
        <w:sz w:val="18"/>
        <w:szCs w:val="18"/>
      </w:rPr>
      <w:t xml:space="preserve">Eskişehir Osmangazi Üniversitesi </w:t>
    </w:r>
  </w:p>
  <w:p w:rsidR="00B47C61" w:rsidRPr="00B47C61" w:rsidRDefault="00B47C61" w:rsidP="00A70B5F">
    <w:pPr>
      <w:pStyle w:val="Gvdemetni20"/>
      <w:shd w:val="clear" w:color="auto" w:fill="auto"/>
      <w:ind w:right="-26"/>
      <w:rPr>
        <w:rFonts w:ascii="Arial Narrow" w:hAnsi="Arial Narrow"/>
        <w:color w:val="auto"/>
        <w:sz w:val="18"/>
        <w:szCs w:val="18"/>
      </w:rPr>
    </w:pPr>
    <w:r w:rsidRPr="00B47C61">
      <w:rPr>
        <w:rStyle w:val="Gvdemetni2Kaln"/>
        <w:rFonts w:ascii="Arial Narrow" w:hAnsi="Arial Narrow"/>
        <w:color w:val="auto"/>
        <w:sz w:val="18"/>
        <w:szCs w:val="18"/>
      </w:rPr>
      <w:t xml:space="preserve">Birim: </w:t>
    </w:r>
    <w:r w:rsidRPr="00B47C61">
      <w:rPr>
        <w:rStyle w:val="Gvdemetni2Kaln"/>
        <w:rFonts w:ascii="Arial Narrow" w:hAnsi="Arial Narrow"/>
        <w:color w:val="auto"/>
        <w:sz w:val="18"/>
        <w:szCs w:val="18"/>
      </w:rPr>
      <w:tab/>
    </w:r>
    <w:r w:rsidR="00FC4D3B">
      <w:rPr>
        <w:rFonts w:ascii="Arial Narrow" w:hAnsi="Arial Narrow"/>
        <w:color w:val="auto"/>
        <w:sz w:val="18"/>
        <w:szCs w:val="18"/>
      </w:rPr>
      <w:t>Sağlık</w:t>
    </w:r>
    <w:r w:rsidRPr="00B47C61">
      <w:rPr>
        <w:rFonts w:ascii="Arial Narrow" w:hAnsi="Arial Narrow"/>
        <w:color w:val="auto"/>
        <w:sz w:val="18"/>
        <w:szCs w:val="18"/>
      </w:rPr>
      <w:t xml:space="preserve"> Bilimleri Enstitüsü</w:t>
    </w:r>
  </w:p>
  <w:p w:rsidR="00B47C61" w:rsidRPr="00B47C61" w:rsidRDefault="00B47C61" w:rsidP="00A70B5F">
    <w:pPr>
      <w:pStyle w:val="stBilgi"/>
      <w:rPr>
        <w:b/>
        <w:color w:val="auto"/>
        <w:sz w:val="18"/>
        <w:szCs w:val="18"/>
      </w:rPr>
    </w:pPr>
    <w:r w:rsidRPr="00B47C61">
      <w:rPr>
        <w:rFonts w:ascii="Arial Narrow" w:hAnsi="Arial Narrow"/>
        <w:b/>
        <w:color w:val="auto"/>
        <w:sz w:val="18"/>
        <w:szCs w:val="18"/>
      </w:rPr>
      <w:t>Alt Birim: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D5"/>
    <w:rsid w:val="000122FE"/>
    <w:rsid w:val="00026AE5"/>
    <w:rsid w:val="000F73A8"/>
    <w:rsid w:val="0013008C"/>
    <w:rsid w:val="001F068B"/>
    <w:rsid w:val="00295E2D"/>
    <w:rsid w:val="0030550F"/>
    <w:rsid w:val="00347219"/>
    <w:rsid w:val="003475EB"/>
    <w:rsid w:val="00496ED8"/>
    <w:rsid w:val="005B1935"/>
    <w:rsid w:val="00727CC8"/>
    <w:rsid w:val="00745674"/>
    <w:rsid w:val="008248BD"/>
    <w:rsid w:val="00874B8E"/>
    <w:rsid w:val="008C4922"/>
    <w:rsid w:val="008F628A"/>
    <w:rsid w:val="009017D5"/>
    <w:rsid w:val="0096121F"/>
    <w:rsid w:val="009C391A"/>
    <w:rsid w:val="00A064B5"/>
    <w:rsid w:val="00A70B5F"/>
    <w:rsid w:val="00A939E4"/>
    <w:rsid w:val="00B47C61"/>
    <w:rsid w:val="00B92802"/>
    <w:rsid w:val="00E21200"/>
    <w:rsid w:val="00E517F1"/>
    <w:rsid w:val="00EB5523"/>
    <w:rsid w:val="00ED41C4"/>
    <w:rsid w:val="00F15267"/>
    <w:rsid w:val="00F231F6"/>
    <w:rsid w:val="00F40013"/>
    <w:rsid w:val="00F8741C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F9177"/>
  <w15:docId w15:val="{5B98134A-D769-4EDA-9F2D-6E3DB8F2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6Exact">
    <w:name w:val="Gövde metni (6) Exact"/>
    <w:basedOn w:val="VarsaylanParagrafYazTipi"/>
    <w:link w:val="Gvdemetn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4Kaln">
    <w:name w:val="Gövde metni (4) + Kalın"/>
    <w:basedOn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25ptKaln">
    <w:name w:val="Gövde metni (2) + 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5pt">
    <w:name w:val="Gövde metni (2) + 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5pt0">
    <w:name w:val="Gövde metni (2) + 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D"/>
      <w:spacing w:val="0"/>
      <w:w w:val="100"/>
      <w:position w:val="0"/>
      <w:sz w:val="10"/>
      <w:szCs w:val="10"/>
      <w:u w:val="none"/>
      <w:lang w:val="tr-TR" w:eastAsia="tr-TR" w:bidi="tr-TR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80" w:line="182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8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stBilgi">
    <w:name w:val="header"/>
    <w:basedOn w:val="Normal"/>
    <w:link w:val="stBilgiChar"/>
    <w:uiPriority w:val="99"/>
    <w:unhideWhenUsed/>
    <w:rsid w:val="00A70B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0B5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70B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0B5F"/>
    <w:rPr>
      <w:color w:val="000000"/>
    </w:rPr>
  </w:style>
  <w:style w:type="table" w:styleId="TabloKlavuzu">
    <w:name w:val="Table Grid"/>
    <w:basedOn w:val="NormalTablo"/>
    <w:uiPriority w:val="39"/>
    <w:rsid w:val="009C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2020-01-10T12:25:00Z</dcterms:created>
  <dcterms:modified xsi:type="dcterms:W3CDTF">2021-03-30T08:17:00Z</dcterms:modified>
</cp:coreProperties>
</file>