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D91EF9" w:rsidRPr="00D91EF9" w:rsidTr="002944F4">
        <w:tc>
          <w:tcPr>
            <w:tcW w:w="1445" w:type="dxa"/>
          </w:tcPr>
          <w:p w:rsidR="00D91EF9" w:rsidRPr="00D91EF9" w:rsidRDefault="00D91EF9" w:rsidP="00D91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1D49C22" wp14:editId="54766A57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D91EF9" w:rsidRPr="00D91EF9" w:rsidRDefault="00D91EF9" w:rsidP="00D91E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91EF9" w:rsidRPr="00D91EF9" w:rsidRDefault="00D91EF9" w:rsidP="00D91E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EF9" w:rsidRPr="00D91EF9" w:rsidRDefault="00D91EF9" w:rsidP="00D91E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Doktora Tez Savunma Sınavı’na girmek için Eskişehir Osmangazi Üniversitesi Lisansüstü Eğitim ve Öğretim Yönetmeliği’nin öngördüğü koşulları yerine getirmiştir. Adayın Doktora Tez Savunma Sınavı’nı yapmak üzere, aşağıda belirtilen öğretim üyeleri “ Doktora Tez Savunma Sınavı Jürisi” olarak önerilmektedir.</w:t>
      </w:r>
    </w:p>
    <w:p w:rsidR="00D91EF9" w:rsidRPr="00D91EF9" w:rsidRDefault="00D91EF9" w:rsidP="00D91E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ederiz.</w:t>
      </w: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D91EF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/…../2020</w:t>
      </w:r>
    </w:p>
    <w:p w:rsidR="00D91EF9" w:rsidRPr="00D91EF9" w:rsidRDefault="00D91EF9" w:rsidP="00D91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EF9" w:rsidRPr="00D91EF9" w:rsidRDefault="00D91EF9" w:rsidP="00D91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972"/>
      </w:tblGrid>
      <w:tr w:rsidR="00D91EF9" w:rsidRPr="00D91EF9" w:rsidTr="002944F4">
        <w:trPr>
          <w:trHeight w:val="3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Danışman</w:t>
            </w: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Anabilim Dalı Başkanı</w:t>
            </w: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D91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</w:tbl>
    <w:p w:rsidR="00D91EF9" w:rsidRPr="00D91EF9" w:rsidRDefault="00D91EF9" w:rsidP="00D91EF9">
      <w:pPr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4675"/>
      </w:tblGrid>
      <w:tr w:rsidR="00D91EF9" w:rsidRPr="00D91EF9" w:rsidTr="002944F4">
        <w:trPr>
          <w:trHeight w:val="178"/>
        </w:trPr>
        <w:tc>
          <w:tcPr>
            <w:tcW w:w="3088" w:type="dxa"/>
            <w:shd w:val="clear" w:color="auto" w:fill="auto"/>
          </w:tcPr>
          <w:p w:rsidR="00D91EF9" w:rsidRPr="00D91EF9" w:rsidRDefault="00D91EF9" w:rsidP="00D91EF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EF9">
              <w:rPr>
                <w:rFonts w:ascii="Times New Roman" w:hAnsi="Times New Roman" w:cs="Times New Roman"/>
                <w:sz w:val="24"/>
                <w:szCs w:val="24"/>
              </w:rPr>
              <w:t>Sınav Tarihi-</w:t>
            </w:r>
            <w:proofErr w:type="gramStart"/>
            <w:r w:rsidRPr="00D91EF9">
              <w:rPr>
                <w:rFonts w:ascii="Times New Roman" w:hAnsi="Times New Roman" w:cs="Times New Roman"/>
                <w:sz w:val="24"/>
                <w:szCs w:val="24"/>
              </w:rPr>
              <w:t>Saati  :</w:t>
            </w:r>
            <w:proofErr w:type="gramEnd"/>
          </w:p>
        </w:tc>
        <w:tc>
          <w:tcPr>
            <w:tcW w:w="4675" w:type="dxa"/>
            <w:shd w:val="clear" w:color="auto" w:fill="auto"/>
          </w:tcPr>
          <w:p w:rsidR="00D91EF9" w:rsidRPr="00D91EF9" w:rsidRDefault="00D91EF9" w:rsidP="00D91EF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EF9" w:rsidRPr="00D91EF9" w:rsidRDefault="00D91EF9" w:rsidP="00D91EF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4F" w:rsidRPr="0016734F" w:rsidRDefault="0016734F" w:rsidP="0016734F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34F">
        <w:rPr>
          <w:rFonts w:ascii="Times New Roman" w:hAnsi="Times New Roman" w:cs="Times New Roman"/>
          <w:b/>
          <w:sz w:val="24"/>
          <w:szCs w:val="24"/>
        </w:rPr>
        <w:t>ASİL JÜRİ ÜYELERİ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16734F" w:rsidRPr="0016734F" w:rsidTr="00B631BF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</w:tr>
      <w:tr w:rsidR="0016734F" w:rsidRPr="0016734F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4F" w:rsidRPr="0016734F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4F" w:rsidRPr="0016734F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4F" w:rsidRPr="0016734F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4F" w:rsidRPr="0016734F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D49" w:rsidRPr="0016734F" w:rsidRDefault="00855D49" w:rsidP="00855D49">
      <w:pPr>
        <w:spacing w:after="1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34F">
        <w:rPr>
          <w:rFonts w:ascii="Times New Roman" w:hAnsi="Times New Roman" w:cs="Times New Roman"/>
          <w:i/>
          <w:sz w:val="24"/>
          <w:szCs w:val="24"/>
        </w:rPr>
        <w:t>Jüri; üçü öğrencinin Tez İzleme Komitesinde yer alan ve en az ikisi de kendi Yüksek Öğretim Kurumu dışından olan öğretim üyelerinden oluşur.</w:t>
      </w:r>
    </w:p>
    <w:p w:rsidR="0016734F" w:rsidRPr="0016734F" w:rsidRDefault="0016734F" w:rsidP="0016734F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4F" w:rsidRPr="0016734F" w:rsidRDefault="0016734F" w:rsidP="0016734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6734F">
        <w:rPr>
          <w:rFonts w:ascii="Times New Roman" w:hAnsi="Times New Roman" w:cs="Times New Roman"/>
          <w:b/>
          <w:sz w:val="24"/>
          <w:szCs w:val="24"/>
        </w:rPr>
        <w:t xml:space="preserve">    YEDEK JÜRİ ÜYELERİ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16734F" w:rsidRPr="0016734F" w:rsidTr="00B631BF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</w:tr>
      <w:tr w:rsidR="0016734F" w:rsidRPr="0016734F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34F" w:rsidRPr="0016734F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16734F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852" w:rsidRDefault="00B06852"/>
    <w:sectPr w:rsidR="00B0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6F" w:rsidRDefault="00B0176F" w:rsidP="00855D49">
      <w:pPr>
        <w:spacing w:after="0" w:line="240" w:lineRule="auto"/>
      </w:pPr>
      <w:r>
        <w:separator/>
      </w:r>
    </w:p>
  </w:endnote>
  <w:endnote w:type="continuationSeparator" w:id="0">
    <w:p w:rsidR="00B0176F" w:rsidRDefault="00B0176F" w:rsidP="0085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6F" w:rsidRDefault="00B0176F" w:rsidP="00855D49">
      <w:pPr>
        <w:spacing w:after="0" w:line="240" w:lineRule="auto"/>
      </w:pPr>
      <w:r>
        <w:separator/>
      </w:r>
    </w:p>
  </w:footnote>
  <w:footnote w:type="continuationSeparator" w:id="0">
    <w:p w:rsidR="00B0176F" w:rsidRDefault="00B0176F" w:rsidP="0085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9"/>
    <w:rsid w:val="0016734F"/>
    <w:rsid w:val="00855D49"/>
    <w:rsid w:val="00B0176F"/>
    <w:rsid w:val="00B06852"/>
    <w:rsid w:val="00D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E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5D49"/>
  </w:style>
  <w:style w:type="paragraph" w:styleId="Altbilgi">
    <w:name w:val="footer"/>
    <w:basedOn w:val="Normal"/>
    <w:link w:val="Al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E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5D49"/>
  </w:style>
  <w:style w:type="paragraph" w:styleId="Altbilgi">
    <w:name w:val="footer"/>
    <w:basedOn w:val="Normal"/>
    <w:link w:val="Al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2020-05-07T12:29:00Z</dcterms:created>
  <dcterms:modified xsi:type="dcterms:W3CDTF">2020-05-07T12:41:00Z</dcterms:modified>
</cp:coreProperties>
</file>