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F1899" w14:textId="52EC92CA" w:rsidR="006D43B7" w:rsidRPr="002A0390" w:rsidRDefault="00CC216D" w:rsidP="002A03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390">
        <w:rPr>
          <w:rFonts w:ascii="Times New Roman" w:hAnsi="Times New Roman" w:cs="Times New Roman"/>
          <w:b/>
          <w:bCs/>
          <w:sz w:val="24"/>
          <w:szCs w:val="24"/>
        </w:rPr>
        <w:t xml:space="preserve">Tez Başlığı: </w:t>
      </w:r>
      <w:r w:rsidRPr="002A0390">
        <w:rPr>
          <w:rFonts w:ascii="Times New Roman" w:hAnsi="Times New Roman" w:cs="Times New Roman"/>
          <w:sz w:val="24"/>
          <w:szCs w:val="24"/>
        </w:rPr>
        <w:t xml:space="preserve">Deneysel Otizm Modelinde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Talamik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Nöron Sayılarının Hesaplanması</w:t>
      </w:r>
    </w:p>
    <w:p w14:paraId="7D27848E" w14:textId="24C7C6BB" w:rsidR="00CC216D" w:rsidRPr="002A0390" w:rsidRDefault="00CC216D" w:rsidP="002A03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390">
        <w:rPr>
          <w:rFonts w:ascii="Times New Roman" w:hAnsi="Times New Roman" w:cs="Times New Roman"/>
          <w:b/>
          <w:bCs/>
          <w:sz w:val="24"/>
          <w:szCs w:val="24"/>
        </w:rPr>
        <w:t xml:space="preserve">Tez Sahibi: </w:t>
      </w:r>
      <w:r w:rsidRPr="002A0390">
        <w:rPr>
          <w:rFonts w:ascii="Times New Roman" w:hAnsi="Times New Roman" w:cs="Times New Roman"/>
          <w:sz w:val="24"/>
          <w:szCs w:val="24"/>
        </w:rPr>
        <w:t>Erdal HORATA</w:t>
      </w:r>
    </w:p>
    <w:p w14:paraId="2B5130F8" w14:textId="0CFC5C64" w:rsidR="00CC216D" w:rsidRPr="002A0390" w:rsidRDefault="00CC216D" w:rsidP="002A03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390">
        <w:rPr>
          <w:rFonts w:ascii="Times New Roman" w:hAnsi="Times New Roman" w:cs="Times New Roman"/>
          <w:b/>
          <w:bCs/>
          <w:sz w:val="24"/>
          <w:szCs w:val="24"/>
        </w:rPr>
        <w:t xml:space="preserve">Tez Danışmanı: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Dr.Öğr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>. Üyesi Hakan AY</w:t>
      </w:r>
    </w:p>
    <w:p w14:paraId="62BF561B" w14:textId="58C83F66" w:rsidR="00CC216D" w:rsidRPr="002A0390" w:rsidRDefault="00CC216D" w:rsidP="002A03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DEAE0" w14:textId="5AF18ECA" w:rsidR="00EC40EA" w:rsidRPr="002A0390" w:rsidRDefault="00EC40EA" w:rsidP="002A039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390">
        <w:rPr>
          <w:rFonts w:ascii="Times New Roman" w:hAnsi="Times New Roman" w:cs="Times New Roman"/>
          <w:b/>
          <w:bCs/>
          <w:sz w:val="24"/>
          <w:szCs w:val="24"/>
        </w:rPr>
        <w:t xml:space="preserve">Amaç: </w:t>
      </w:r>
      <w:proofErr w:type="spellStart"/>
      <w:r w:rsidR="00894B57" w:rsidRPr="002A0390">
        <w:rPr>
          <w:rFonts w:ascii="Times New Roman" w:hAnsi="Times New Roman" w:cs="Times New Roman"/>
          <w:sz w:val="24"/>
          <w:szCs w:val="24"/>
        </w:rPr>
        <w:t>N</w:t>
      </w:r>
      <w:r w:rsidRPr="002A0390">
        <w:rPr>
          <w:rFonts w:ascii="Times New Roman" w:hAnsi="Times New Roman" w:cs="Times New Roman"/>
          <w:sz w:val="24"/>
          <w:szCs w:val="24"/>
        </w:rPr>
        <w:t>örogelişimsel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bir </w:t>
      </w:r>
      <w:proofErr w:type="gramStart"/>
      <w:r w:rsidRPr="002A0390">
        <w:rPr>
          <w:rFonts w:ascii="Times New Roman" w:hAnsi="Times New Roman" w:cs="Times New Roman"/>
          <w:sz w:val="24"/>
          <w:szCs w:val="24"/>
        </w:rPr>
        <w:t>sendrom</w:t>
      </w:r>
      <w:proofErr w:type="gramEnd"/>
      <w:r w:rsidR="00894B57" w:rsidRPr="002A0390">
        <w:rPr>
          <w:rFonts w:ascii="Times New Roman" w:hAnsi="Times New Roman" w:cs="Times New Roman"/>
          <w:sz w:val="24"/>
          <w:szCs w:val="24"/>
        </w:rPr>
        <w:t xml:space="preserve"> olan Otizm Spektrum Bozukluklarında (OSB)</w:t>
      </w:r>
      <w:r w:rsidRPr="002A0390">
        <w:rPr>
          <w:rFonts w:ascii="Times New Roman" w:hAnsi="Times New Roman" w:cs="Times New Roman"/>
          <w:sz w:val="24"/>
          <w:szCs w:val="24"/>
        </w:rPr>
        <w:t xml:space="preserve"> sosyalleşme sorunları, dil ve iletişim sorunları, duyusal uyaranlara karşı anormal tepkiler gibi davranışsal farklılıklar</w:t>
      </w:r>
      <w:r w:rsidR="00894B57" w:rsidRPr="002A0390">
        <w:rPr>
          <w:rFonts w:ascii="Times New Roman" w:hAnsi="Times New Roman" w:cs="Times New Roman"/>
          <w:sz w:val="24"/>
          <w:szCs w:val="24"/>
        </w:rPr>
        <w:t xml:space="preserve"> görülür. Bu davranışsal belirtiler dışında</w:t>
      </w:r>
      <w:r w:rsidRPr="002A0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thalamus’un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da </w:t>
      </w:r>
      <w:proofErr w:type="gramStart"/>
      <w:r w:rsidRPr="002A039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2A0390">
        <w:rPr>
          <w:rFonts w:ascii="Times New Roman" w:hAnsi="Times New Roman" w:cs="Times New Roman"/>
          <w:sz w:val="24"/>
          <w:szCs w:val="24"/>
        </w:rPr>
        <w:t xml:space="preserve"> olduğu birçok beyin bölgesinde de değişiklikler </w:t>
      </w:r>
      <w:r w:rsidR="00894B57" w:rsidRPr="002A0390">
        <w:rPr>
          <w:rFonts w:ascii="Times New Roman" w:hAnsi="Times New Roman" w:cs="Times New Roman"/>
          <w:sz w:val="24"/>
          <w:szCs w:val="24"/>
        </w:rPr>
        <w:t>meydana gelmektedir</w:t>
      </w:r>
      <w:r w:rsidRPr="002A0390">
        <w:rPr>
          <w:rFonts w:ascii="Times New Roman" w:hAnsi="Times New Roman" w:cs="Times New Roman"/>
          <w:sz w:val="24"/>
          <w:szCs w:val="24"/>
        </w:rPr>
        <w:t xml:space="preserve">. Bu çalışma,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valproik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asit (VPA) ile oluşturulan OSB modelinde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thalamus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hacim ve hücre sayılarındaki değişimi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stereolojik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yöntemlerle göstermeyi amaçlamıştır.</w:t>
      </w:r>
    </w:p>
    <w:p w14:paraId="53D86C8A" w14:textId="535112ED" w:rsidR="00EC40EA" w:rsidRPr="002A0390" w:rsidRDefault="00EC40EA" w:rsidP="002A0390">
      <w:pPr>
        <w:jc w:val="both"/>
        <w:rPr>
          <w:rFonts w:ascii="Times New Roman" w:hAnsi="Times New Roman" w:cs="Times New Roman"/>
          <w:sz w:val="24"/>
          <w:szCs w:val="24"/>
        </w:rPr>
      </w:pPr>
      <w:r w:rsidRPr="002A039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Yöntem: </w:t>
      </w:r>
      <w:r w:rsidRPr="002A0390">
        <w:rPr>
          <w:rFonts w:ascii="Times New Roman" w:hAnsi="Times New Roman" w:cs="Times New Roman"/>
          <w:sz w:val="24"/>
          <w:szCs w:val="24"/>
        </w:rPr>
        <w:t xml:space="preserve">On adet gebe sıçana, gebeliğin 12,5. gününde tek doz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intraperitoneal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VPA uygulanırken (VPA grubu), 5 adet gebeye de aynı günde 5 ml serum fizyolojik enjekte edildi (kontrol grubu). Erkek yavrular deneye </w:t>
      </w:r>
      <w:proofErr w:type="gramStart"/>
      <w:r w:rsidRPr="002A039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2A0390">
        <w:rPr>
          <w:rFonts w:ascii="Times New Roman" w:hAnsi="Times New Roman" w:cs="Times New Roman"/>
          <w:sz w:val="24"/>
          <w:szCs w:val="24"/>
        </w:rPr>
        <w:t xml:space="preserve"> edildi. Deneklerin OSB olarak sınıflandırılabilecek davranışları, üç bölmeli sosyal etkileşi</w:t>
      </w:r>
      <w:bookmarkStart w:id="0" w:name="_GoBack"/>
      <w:bookmarkEnd w:id="0"/>
      <w:r w:rsidRPr="002A0390">
        <w:rPr>
          <w:rFonts w:ascii="Times New Roman" w:hAnsi="Times New Roman" w:cs="Times New Roman"/>
          <w:sz w:val="24"/>
          <w:szCs w:val="24"/>
        </w:rPr>
        <w:t xml:space="preserve">m testi ve aydınlık-karanlık geçiş testi ile gözlendi. OSB’ye benzer davranış sergilemeyen VPA grubu ve OSB’ye benzer davranış sergileyen kontrol grubu denekler çalışmaya </w:t>
      </w:r>
      <w:proofErr w:type="gramStart"/>
      <w:r w:rsidRPr="002A039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2A0390">
        <w:rPr>
          <w:rFonts w:ascii="Times New Roman" w:hAnsi="Times New Roman" w:cs="Times New Roman"/>
          <w:sz w:val="24"/>
          <w:szCs w:val="24"/>
        </w:rPr>
        <w:t xml:space="preserve"> edilmedi.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Postnatal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55. günde, deneklere kardiyak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perfüzyon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uygulandı ve beyinleri çıkarıldı. Beyinlerin kesitleri </w:t>
      </w:r>
      <w:r w:rsidR="00026352" w:rsidRPr="002A0390">
        <w:rPr>
          <w:rFonts w:ascii="Times New Roman" w:hAnsi="Times New Roman" w:cs="Times New Roman"/>
          <w:sz w:val="24"/>
          <w:szCs w:val="24"/>
        </w:rPr>
        <w:t>histolojik yöntemler</w:t>
      </w:r>
      <w:r w:rsidRPr="002A0390">
        <w:rPr>
          <w:rFonts w:ascii="Times New Roman" w:hAnsi="Times New Roman" w:cs="Times New Roman"/>
          <w:sz w:val="24"/>
          <w:szCs w:val="24"/>
        </w:rPr>
        <w:t xml:space="preserve"> ile boyandı.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Thalamus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hacmi, toplam hücre sayısı, nöron sayısı ve nöron dışı hücre sayısı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stereolojik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yöntemlerle hesaplandı. Elde edilen veriler t-testi ile karşılaştırıldı.</w:t>
      </w:r>
    </w:p>
    <w:p w14:paraId="30C8C9D1" w14:textId="77777777" w:rsidR="00EC40EA" w:rsidRPr="002A0390" w:rsidRDefault="00EC40EA" w:rsidP="002A0390">
      <w:pPr>
        <w:jc w:val="both"/>
        <w:rPr>
          <w:rFonts w:ascii="Times New Roman" w:hAnsi="Times New Roman" w:cs="Times New Roman"/>
          <w:sz w:val="24"/>
          <w:szCs w:val="24"/>
        </w:rPr>
      </w:pPr>
      <w:r w:rsidRPr="002A039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Bulgular: </w:t>
      </w:r>
      <w:r w:rsidRPr="002A0390">
        <w:rPr>
          <w:rFonts w:ascii="Times New Roman" w:hAnsi="Times New Roman" w:cs="Times New Roman"/>
          <w:sz w:val="24"/>
          <w:szCs w:val="24"/>
        </w:rPr>
        <w:t xml:space="preserve">İstatistiklere göre VPA grubundan elde edilen tüm verilerin kontrol grubuna göre daha az olduğu gözlendi. Buna göre, VPA grubunun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thalamus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hacmi ~%15, toplam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talamik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hücre sayıları ~%21, nöron sayıları ~%19 ve nöron dışı hücre sayıları ise ~%27 azalmıştı.</w:t>
      </w:r>
    </w:p>
    <w:p w14:paraId="21F32F0B" w14:textId="77777777" w:rsidR="00EC40EA" w:rsidRPr="002A0390" w:rsidRDefault="00EC40EA" w:rsidP="002A03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39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Sonuç: </w:t>
      </w:r>
      <w:r w:rsidRPr="002A0390">
        <w:rPr>
          <w:rFonts w:ascii="Times New Roman" w:hAnsi="Times New Roman" w:cs="Times New Roman"/>
          <w:sz w:val="24"/>
          <w:szCs w:val="24"/>
        </w:rPr>
        <w:t xml:space="preserve">VPA ile oluşturulan OSB modelinde, OSB belirtileri gösteren bireylerde,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talamik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hacimle beraber hücre sayılarında da çok anlamlı azalmalar olduğu gözlendi. Bu sonuçlar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thalamus’un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OSB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nöropatogenezinde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önemli bir rolü olduğunu göstermektedir.</w:t>
      </w:r>
    </w:p>
    <w:p w14:paraId="15351B1A" w14:textId="096083DA" w:rsidR="00CC216D" w:rsidRPr="002A0390" w:rsidRDefault="00EC40EA" w:rsidP="002A0390">
      <w:pPr>
        <w:jc w:val="both"/>
        <w:rPr>
          <w:rFonts w:ascii="Times New Roman" w:hAnsi="Times New Roman" w:cs="Times New Roman"/>
          <w:sz w:val="24"/>
          <w:szCs w:val="24"/>
        </w:rPr>
      </w:pPr>
      <w:r w:rsidRPr="002A0390">
        <w:rPr>
          <w:rFonts w:ascii="Times New Roman" w:hAnsi="Times New Roman" w:cs="Times New Roman"/>
          <w:b/>
          <w:bCs/>
          <w:sz w:val="24"/>
          <w:szCs w:val="24"/>
        </w:rPr>
        <w:t xml:space="preserve">Anahtar Kelimeler: </w:t>
      </w:r>
      <w:r w:rsidRPr="002A0390">
        <w:rPr>
          <w:rFonts w:ascii="Times New Roman" w:hAnsi="Times New Roman" w:cs="Times New Roman"/>
          <w:sz w:val="24"/>
          <w:szCs w:val="24"/>
        </w:rPr>
        <w:t xml:space="preserve">Otizm spektrum bozuklukları,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valproik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 asit, davranış testi,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thalamus</w:t>
      </w:r>
      <w:proofErr w:type="spellEnd"/>
      <w:r w:rsidRPr="002A0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390">
        <w:rPr>
          <w:rFonts w:ascii="Times New Roman" w:hAnsi="Times New Roman" w:cs="Times New Roman"/>
          <w:sz w:val="24"/>
          <w:szCs w:val="24"/>
        </w:rPr>
        <w:t>stereoloji</w:t>
      </w:r>
      <w:proofErr w:type="spellEnd"/>
    </w:p>
    <w:sectPr w:rsidR="00CC216D" w:rsidRPr="002A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59"/>
    <w:rsid w:val="00026352"/>
    <w:rsid w:val="00120354"/>
    <w:rsid w:val="00263CDA"/>
    <w:rsid w:val="002A0390"/>
    <w:rsid w:val="004A0C07"/>
    <w:rsid w:val="006D43B7"/>
    <w:rsid w:val="007C149F"/>
    <w:rsid w:val="007E0759"/>
    <w:rsid w:val="00894B57"/>
    <w:rsid w:val="009779FE"/>
    <w:rsid w:val="009C3F47"/>
    <w:rsid w:val="00CC216D"/>
    <w:rsid w:val="00DB398F"/>
    <w:rsid w:val="00E9138D"/>
    <w:rsid w:val="00EC40EA"/>
    <w:rsid w:val="00F305B1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BE18"/>
  <w15:chartTrackingRefBased/>
  <w15:docId w15:val="{53E88CD9-77BA-4F62-9EC7-82D9C927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HORATA</dc:creator>
  <cp:keywords/>
  <dc:description/>
  <cp:lastModifiedBy>user</cp:lastModifiedBy>
  <cp:revision>2</cp:revision>
  <dcterms:created xsi:type="dcterms:W3CDTF">2023-01-26T06:40:00Z</dcterms:created>
  <dcterms:modified xsi:type="dcterms:W3CDTF">2023-01-26T06:40:00Z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53b1ac1e25f24da6fc0e3bd472b9334da15cdcbc38ba8a6506e47a0a8238a939</vt:lpwstr>
  </property>
</Properties>
</file>