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10"/>
        <w:tblW w:w="53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2"/>
        <w:gridCol w:w="4263"/>
        <w:gridCol w:w="565"/>
        <w:gridCol w:w="854"/>
        <w:gridCol w:w="1498"/>
        <w:gridCol w:w="1500"/>
      </w:tblGrid>
      <w:tr w:rsidR="00EC1939" w:rsidRPr="00C84DD2" w:rsidTr="00116057">
        <w:trPr>
          <w:trHeight w:val="396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C1939" w:rsidRPr="00C84DD2" w:rsidRDefault="00951C61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Doktora Programı</w:t>
            </w:r>
          </w:p>
        </w:tc>
      </w:tr>
      <w:tr w:rsidR="00EC1939" w:rsidRPr="00C84DD2" w:rsidTr="005C3566">
        <w:trPr>
          <w:trHeight w:val="408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Kodu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D+U+L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Z/S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Dili</w:t>
            </w:r>
          </w:p>
        </w:tc>
      </w:tr>
      <w:tr w:rsidR="00EC1939" w:rsidRPr="00C84DD2" w:rsidTr="00116057">
        <w:trPr>
          <w:trHeight w:val="251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  <w:u w:val="single"/>
              </w:rPr>
              <w:t>Güz Dönemi</w:t>
            </w:r>
          </w:p>
        </w:tc>
      </w:tr>
      <w:tr w:rsidR="00087B4E" w:rsidRPr="00C84DD2" w:rsidTr="008104F2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521703303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hyperlink w:anchor="DERS521701303" w:history="1">
              <w:r w:rsidRPr="00087B4E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tr-TR"/>
                </w:rPr>
                <w:t>OTONOM SİNİR SİSTEMİ FARMAKOLOJİSİ 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521704303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03" w:history="1">
              <w:r w:rsidRPr="00087B4E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tr-TR"/>
                </w:rPr>
                <w:t xml:space="preserve">SANTRAL SİNİR SİSTEMİ FARMAKOLOJİSİ  I 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DERS521701301"/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521703301</w:t>
            </w:r>
            <w:bookmarkEnd w:id="0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hyperlink w:anchor="DERS521701301" w:history="1">
              <w:r w:rsidRPr="00087B4E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tr-TR"/>
                </w:rPr>
                <w:t xml:space="preserve">DENEYSEL </w:t>
              </w:r>
              <w:proofErr w:type="gramStart"/>
              <w:r w:rsidRPr="00087B4E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tr-TR"/>
                </w:rPr>
                <w:t>FARMAKOLOJİ  I</w:t>
              </w:r>
              <w:proofErr w:type="gramEnd"/>
              <w:r w:rsidRPr="00087B4E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tr-TR"/>
                </w:rPr>
                <w:t xml:space="preserve">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1+4+0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" w:name="DERS521701302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521703302</w:t>
            </w:r>
            <w:bookmarkEnd w:id="1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w:anchor="DERS521701302" w:history="1">
              <w:r w:rsidRPr="00087B4E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tr-TR"/>
                </w:rPr>
                <w:t>FARMAKOLOJİK İLAÇ ETKİLEŞMELERİ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17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DERS521701304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521703304</w:t>
            </w:r>
            <w:bookmarkEnd w:id="2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w:anchor="DERS521701304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YAŞLILIKTA İLAÇ KULLANIMI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622F38">
        <w:trPr>
          <w:trHeight w:hRule="exact" w:val="423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DERS521701305"/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521703305</w:t>
            </w:r>
            <w:bookmarkEnd w:id="3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hyperlink w:anchor="DERS521701305" w:history="1">
              <w:r w:rsidRPr="00087B4E">
                <w:rPr>
                  <w:rFonts w:ascii="Times New Roman" w:hAnsi="Times New Roman"/>
                  <w:sz w:val="20"/>
                  <w:szCs w:val="20"/>
                  <w:lang w:eastAsia="tr-TR"/>
                </w:rPr>
                <w:t>OTAKOİDLER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622F38">
        <w:trPr>
          <w:trHeight w:hRule="exact" w:val="570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DERS521701307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521703307</w:t>
            </w:r>
            <w:bookmarkEnd w:id="4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w:anchor="DERS521701307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KARDİYOV</w:t>
              </w:r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A</w:t>
              </w:r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S</w:t>
              </w:r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K</w:t>
              </w:r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 xml:space="preserve">ÜLER SİSTEM FARMAKOLOJİSİ I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36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DERS521701308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521703308</w:t>
            </w:r>
            <w:bookmarkEnd w:id="5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w:anchor="DERS521701308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MOLEKÜLER FARMAKOLOJİ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83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6" w:name="DERS521701309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521703309</w:t>
            </w:r>
            <w:bookmarkEnd w:id="6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w:anchor="DERS521701309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İLERİ FARMAKOKİNETİK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1+4+0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335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7" w:name="DERS521701310"/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521703310</w:t>
            </w:r>
            <w:bookmarkEnd w:id="7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hyperlink w:anchor="DERS521701310" w:history="1">
              <w:r w:rsidRPr="00087B4E">
                <w:rPr>
                  <w:rFonts w:ascii="Times New Roman" w:hAnsi="Times New Roman"/>
                  <w:sz w:val="20"/>
                  <w:szCs w:val="20"/>
                  <w:lang w:eastAsia="tr-TR"/>
                </w:rPr>
                <w:t>BİTKİSEL KAYNAKLI İLAÇLAR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341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8" w:name="DERS521701311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521703311</w:t>
            </w:r>
            <w:bookmarkEnd w:id="8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w:anchor="DERS521701311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FARMAKOLOJİDE TEMEL KAVRAMLAR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277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521101600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UZMANLIK ALAN DERSİ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116057">
        <w:trPr>
          <w:trHeight w:val="201"/>
          <w:tblCellSpacing w:w="0" w:type="dxa"/>
        </w:trPr>
        <w:tc>
          <w:tcPr>
            <w:tcW w:w="286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461C12" w:rsidRDefault="00087B4E" w:rsidP="00087B4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B4E" w:rsidRPr="00C84DD2" w:rsidTr="00116057">
        <w:trPr>
          <w:trHeight w:val="264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087B4E" w:rsidRPr="00C84DD2" w:rsidRDefault="00087B4E" w:rsidP="00087B4E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  <w:u w:val="single"/>
              </w:rPr>
              <w:t>Bahar Dönemi</w:t>
            </w:r>
          </w:p>
        </w:tc>
      </w:tr>
      <w:tr w:rsidR="00087B4E" w:rsidRPr="00C84DD2" w:rsidTr="008104F2">
        <w:trPr>
          <w:trHeight w:hRule="exact" w:val="590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521704305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18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val="en-US" w:eastAsia="tr-TR"/>
                </w:rPr>
                <w:t>SANTRAL SİNİR SİSTEMİ FARMAKOLOJİSİ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590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DERS521702301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521704301</w:t>
            </w:r>
            <w:bookmarkEnd w:id="9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01" w:history="1">
              <w:r w:rsidRPr="00087B4E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tr-TR"/>
                </w:rPr>
                <w:t xml:space="preserve">SU VE ELEKTROLİT DENGESİNİ ETKİLEYEN İLAÇLAR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DERS521702302"/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521704302</w:t>
            </w:r>
            <w:bookmarkEnd w:id="10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  <w:hyperlink w:anchor="DERS521702302" w:history="1">
              <w:r w:rsidRPr="00087B4E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eastAsia="tr-TR"/>
                </w:rPr>
                <w:t>DENEYSEL FARMAKOLOJİ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1+4+0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27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" w:name="DERS521702304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521704304</w:t>
            </w:r>
            <w:bookmarkEnd w:id="11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04" w:history="1">
              <w:r w:rsidRPr="00087B4E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tr-TR"/>
                </w:rPr>
                <w:t>GEBELİKTE İLAÇ KULLANIMI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" w:name="DERS521701306"/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521703306</w:t>
            </w:r>
            <w:bookmarkEnd w:id="12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  <w:hyperlink w:anchor="DERS521701306" w:history="1">
              <w:r w:rsidRPr="00087B4E">
                <w:rPr>
                  <w:rFonts w:ascii="Times New Roman" w:hAnsi="Times New Roman"/>
                  <w:sz w:val="20"/>
                  <w:szCs w:val="20"/>
                  <w:lang w:val="en-US" w:eastAsia="tr-TR"/>
                </w:rPr>
                <w:t>OTONOM SİNİR SİSTEMİ FARMAKOLOJİSİ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13" w:name="DERS521702306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521704306</w:t>
            </w:r>
            <w:bookmarkEnd w:id="13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06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val="en-US" w:eastAsia="tr-TR"/>
                </w:rPr>
                <w:t>ENDOKRİN SİSTEM FARMAKOLOJİSİ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" w:name="DERS521702307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521704307</w:t>
            </w:r>
            <w:bookmarkEnd w:id="14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07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val="en-US" w:eastAsia="tr-TR"/>
                </w:rPr>
                <w:t>KEMOTERAPÖTİKLER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" w:name="DERS521702308"/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521704308</w:t>
            </w:r>
            <w:bookmarkEnd w:id="15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tr-TR"/>
              </w:rPr>
            </w:pPr>
            <w:hyperlink w:anchor="DERS521702308" w:history="1">
              <w:r w:rsidRPr="00087B4E">
                <w:rPr>
                  <w:rFonts w:ascii="Times New Roman" w:hAnsi="Times New Roman"/>
                  <w:sz w:val="20"/>
                  <w:szCs w:val="20"/>
                  <w:lang w:val="en-US" w:eastAsia="tr-TR"/>
                </w:rPr>
                <w:t>KANSER KEMOTERAPİSİ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" w:name="DERS521702309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521704309</w:t>
            </w:r>
            <w:bookmarkEnd w:id="16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09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val="en-US" w:eastAsia="tr-TR"/>
                </w:rPr>
                <w:t>FARMAKOGENETİK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690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" w:name="DERS521702310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521704310</w:t>
            </w:r>
            <w:bookmarkEnd w:id="17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10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val="en-US" w:eastAsia="tr-TR"/>
                </w:rPr>
                <w:t>KARDİYOVASKÜLER SİSTEM FARMAKOLOJİSİ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8104F2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8" w:name="DERS521702311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521704311</w:t>
            </w:r>
            <w:bookmarkEnd w:id="18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11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val="en-US" w:eastAsia="tr-TR"/>
                </w:rPr>
                <w:t>İLERİ KLİNİK FARMAKOLOJİ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622F38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" w:name="DERS521702312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521704312</w:t>
            </w:r>
            <w:bookmarkEnd w:id="19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hyperlink w:anchor="DERS521702312" w:history="1">
              <w:r w:rsidRPr="00087B4E">
                <w:rPr>
                  <w:rFonts w:ascii="Times New Roman" w:eastAsia="Times New Roman" w:hAnsi="Times New Roman"/>
                  <w:sz w:val="20"/>
                  <w:szCs w:val="20"/>
                  <w:lang w:val="en-US" w:eastAsia="tr-TR"/>
                </w:rPr>
                <w:t>İLERİ TERAPÖTİK İLAÇ İZLEMİ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116057">
        <w:trPr>
          <w:trHeight w:hRule="exact" w:val="352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20" w:name="DERS521702313"/>
            <w:r w:rsidRPr="00087B4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521704313</w:t>
            </w:r>
            <w:bookmarkEnd w:id="20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DERS521702313" w:history="1">
              <w:r w:rsidRPr="00087B4E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AĞRININ FARMAKOLOJİK TEMELLERİ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87B4E" w:rsidRPr="00087B4E" w:rsidRDefault="00087B4E" w:rsidP="00087B4E">
            <w:pPr>
              <w:jc w:val="center"/>
            </w:pPr>
            <w:r w:rsidRPr="00087B4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087B4E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521701600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87B4E">
              <w:rPr>
                <w:rFonts w:ascii="Times New Roman" w:hAnsi="Times New Roman"/>
                <w:sz w:val="20"/>
                <w:szCs w:val="20"/>
                <w:lang w:eastAsia="tr-TR"/>
              </w:rPr>
              <w:t>UZMANLIK ALAN DERSİ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B4E">
              <w:rPr>
                <w:rFonts w:ascii="Times New Roman" w:eastAsia="Times New Roman" w:hAnsi="Times New Roman"/>
                <w:sz w:val="20"/>
                <w:szCs w:val="20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087B4E" w:rsidRPr="00087B4E" w:rsidRDefault="00087B4E" w:rsidP="00087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B4E">
              <w:rPr>
                <w:rFonts w:ascii="Times New Roman" w:hAnsi="Times New Roman"/>
                <w:sz w:val="20"/>
                <w:szCs w:val="20"/>
              </w:rPr>
              <w:t>TURKISH</w:t>
            </w:r>
          </w:p>
        </w:tc>
      </w:tr>
      <w:tr w:rsidR="00087B4E" w:rsidRPr="00C84DD2" w:rsidTr="005C3566">
        <w:trPr>
          <w:trHeight w:val="426"/>
          <w:tblCellSpacing w:w="0" w:type="dxa"/>
        </w:trPr>
        <w:tc>
          <w:tcPr>
            <w:tcW w:w="286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843BD3" w:rsidRDefault="00087B4E" w:rsidP="00087B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087B4E" w:rsidRPr="00C84DD2" w:rsidRDefault="00087B4E" w:rsidP="00087B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3"/>
        <w:gridCol w:w="2454"/>
        <w:gridCol w:w="666"/>
        <w:gridCol w:w="1067"/>
        <w:gridCol w:w="1074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B90540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="00EC1939" w:rsidRPr="00C84DD2">
              <w:rPr>
                <w:rFonts w:ascii="Times New Roman" w:hAnsi="Times New Roman"/>
                <w:b/>
                <w:sz w:val="20"/>
                <w:szCs w:val="20"/>
              </w:rPr>
              <w:t>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EC1939" w:rsidRPr="00122433" w:rsidRDefault="00122433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 xml:space="preserve">DENEYSEL </w:t>
            </w:r>
            <w:proofErr w:type="gramStart"/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FARMAKOLOJİ  I</w:t>
            </w:r>
            <w:proofErr w:type="gramEnd"/>
            <w:r w:rsidRPr="0012243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EC1939" w:rsidRPr="00122433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432"/>
        <w:gridCol w:w="1116"/>
        <w:gridCol w:w="940"/>
        <w:gridCol w:w="975"/>
        <w:gridCol w:w="1420"/>
      </w:tblGrid>
      <w:tr w:rsidR="00EC1939" w:rsidRPr="00C84DD2" w:rsidTr="00E6421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E64218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E64218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116057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939" w:rsidRPr="00C84DD2" w:rsidRDefault="006E774E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</w:p>
        </w:tc>
      </w:tr>
      <w:tr w:rsidR="00EC1939" w:rsidRPr="00C84DD2" w:rsidTr="0090290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36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hayvanları ile ilgili genel bilgileri, etik kurallar, deney hayvanlarının tanıtımı, 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manüplasyonu,ilaç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verme yolları, injeksiyon teknikleri, kan alma teknikleri, anestezi teknikleri, , antinosiseptif aktivite testleri, motor aktivite, + labirent testleri (anksiyolitik aktivite ve öğrenme testi), antidepresan aktivite , antiepileptik aktivite ve sıçanda indirekt kan basıncı öçümü</w:t>
            </w:r>
          </w:p>
        </w:tc>
      </w:tr>
      <w:tr w:rsidR="00EC1939" w:rsidRPr="00C84DD2" w:rsidTr="00E64218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hayvanı kullanımıyla ilgili etik kurallar, 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teknik  bilgilerin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ve in vivo çalışma yöntemlerinin öğretilmesi</w:t>
            </w:r>
          </w:p>
        </w:tc>
      </w:tr>
      <w:tr w:rsidR="00EC1939" w:rsidRPr="00C84DD2" w:rsidTr="00E64218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hayvanı kullanılarak in vivo çalışmaların planlanıp gerçekleştirilebilmesi</w:t>
            </w:r>
          </w:p>
        </w:tc>
      </w:tr>
      <w:tr w:rsidR="00EC1939" w:rsidRPr="00C84DD2" w:rsidTr="00E6421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1. Başaran A</w:t>
            </w:r>
            <w:proofErr w:type="gramStart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.,</w:t>
            </w:r>
            <w:proofErr w:type="gramEnd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 xml:space="preserve"> Deney Hayvanları,Nisan Kitabevi,Eskişehir,2003;</w:t>
            </w:r>
          </w:p>
        </w:tc>
      </w:tr>
      <w:tr w:rsidR="00EC1939" w:rsidRPr="00C84DD2" w:rsidTr="00E6421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Waynforth HB, Flecknell PA, Experimental and Surgical Tecnique in the rat, Academic Press, London (Second ed.).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Harkness JE, Wagner JE, The Biology and Medicine of Rabbits and Rodents Wlliams and </w:t>
            </w:r>
            <w:proofErr w:type="gramStart"/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Wilkins ,Philadelphia</w:t>
            </w:r>
            <w:proofErr w:type="gramEnd"/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(Fourth ed.).</w:t>
            </w:r>
          </w:p>
        </w:tc>
      </w:tr>
      <w:tr w:rsidR="00EC1939" w:rsidRPr="00C84DD2" w:rsidTr="00E6421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left="245" w:right="-33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E64218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  <w:p w:rsidR="00E64218" w:rsidRDefault="00E64218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218" w:rsidRDefault="00E64218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218" w:rsidRDefault="00E64218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939" w:rsidRPr="00C84DD2" w:rsidRDefault="00EC1939" w:rsidP="00E6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hayvanlarının tanıtımı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Temel manuplasyon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Etik Kurallar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Rodentlere oral ve parenteral ilaç verme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Rodentlerden kan alma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Anestezi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Antinosiseptif aktivite değerlendirilmesi (Tail flick, tail clip, hot plate, writhing testleri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Motor aktivite değerlendirmesi (Rot a rod testi)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+ Labirent testi (anksiyolitik aktivite ve öğrenme 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testi  için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 xml:space="preserve">Antidepresan </w:t>
            </w:r>
            <w:proofErr w:type="gramStart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aktivite  için</w:t>
            </w:r>
            <w:proofErr w:type="gramEnd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 xml:space="preserve"> sıçan ve farede zorlu yüzdürme testi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Antikonvülsan aktivite testleri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Sıçanda indirekt kan basıncı ölçümü (tail cuff )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hayvanlarında ötanazi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hayvanlarında otopsi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PROGRAM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EC1939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4218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</w:p>
          <w:p w:rsidR="00EC1939" w:rsidRPr="00E64218" w:rsidRDefault="00F83068" w:rsidP="00E642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4218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A35462" w:rsidRDefault="00A35462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5C3566" w:rsidRPr="00C84DD2" w:rsidRDefault="005C3566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EC1939" w:rsidRPr="00122433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122433" w:rsidTr="00622F38">
        <w:tc>
          <w:tcPr>
            <w:tcW w:w="1900" w:type="dxa"/>
            <w:tcBorders>
              <w:right w:val="nil"/>
            </w:tcBorders>
          </w:tcPr>
          <w:p w:rsidR="00122433" w:rsidRPr="00C84DD2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FARMAKOLOJİK İLAÇ ETKİLEŞMELERİ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Doç.</w:t>
            </w:r>
            <w:r w:rsidR="00E642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Dr. Mahmut ÖZDEMİR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68"/>
        <w:gridCol w:w="1287"/>
        <w:gridCol w:w="1084"/>
        <w:gridCol w:w="1102"/>
        <w:gridCol w:w="1396"/>
      </w:tblGrid>
      <w:tr w:rsidR="00EC1939" w:rsidRPr="00C84DD2" w:rsidTr="00A739B6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A739B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A739B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116057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C1939" w:rsidRPr="00C84DD2" w:rsidRDefault="0017504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="00EC1939"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X</w:t>
            </w:r>
          </w:p>
        </w:tc>
      </w:tr>
      <w:tr w:rsidR="00EC1939" w:rsidRPr="00C84DD2" w:rsidTr="0090290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64218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72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İlaçlar vücut dışında veya vücuda aynı anda uygulandıkları zaman birbirlerinin etkilerini çeşitli yollardan artırabilir ya da azaltabilirler. Bunu durumda kimyasal, farmasötik, farmakokinetik, farmakodinamik etkileşmeler şeklinde oluşabilir.</w:t>
            </w:r>
          </w:p>
        </w:tc>
      </w:tr>
      <w:tr w:rsidR="00EC1939" w:rsidRPr="00C84DD2" w:rsidTr="00E64218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Birden fazla ilacın bir arada kullanıldığında ortaya çıkabilecek ilaç etkileşme tipleri hakkında bilgi vermek</w:t>
            </w:r>
          </w:p>
        </w:tc>
      </w:tr>
      <w:tr w:rsidR="00EC1939" w:rsidRPr="00C84DD2" w:rsidTr="00E64218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İlaç etkisinin artması ya da azalmasına neden olabilen farmakolojik etkileşmeleri kavramak  </w:t>
            </w:r>
          </w:p>
        </w:tc>
      </w:tr>
      <w:tr w:rsidR="00A739B6" w:rsidRPr="00C84DD2" w:rsidTr="00E64218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9B6" w:rsidRPr="00C84DD2" w:rsidRDefault="00A739B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9B6" w:rsidRPr="00646ED2" w:rsidRDefault="00A739B6" w:rsidP="00F5431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A739B6" w:rsidRPr="00C84DD2" w:rsidTr="00E64218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9B6" w:rsidRPr="00C84DD2" w:rsidRDefault="00A739B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6. Pharmacology: H.P.Rang, M.M Dale, J.M.Ritter,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A739B6" w:rsidRPr="005019B2" w:rsidRDefault="00A739B6" w:rsidP="00F5431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C1939" w:rsidRPr="00C84DD2" w:rsidTr="00E64218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C1939" w:rsidRPr="00C84DD2" w:rsidTr="00E64218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Farmakodinamik, farmakokinetik, farmasötik etkileşmelere giriş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Farmakodinamik etkileşmeler ve Antagonizma tanımı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Kimyasal antagonizma ve antidotlar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Fizyolojik antagonizma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Farmakolojik antagonizma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Sinerjizma (sumasyon, potansiyalizasyon)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Ara sınav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Absorbsiyon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Dağılım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Biyotransformasyon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Itrah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EC1939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218" w:rsidRDefault="00EC1939" w:rsidP="00EF1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</w:p>
          <w:p w:rsidR="00EC1939" w:rsidRPr="00E64218" w:rsidRDefault="007C0DD2" w:rsidP="00E6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218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F1528" w:rsidRPr="00C84DD2" w:rsidRDefault="00EF1528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C84DD2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OTONOM SİNİR SİSTEMİ FARMAKOLOJİSİ I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950"/>
        <w:gridCol w:w="929"/>
        <w:gridCol w:w="775"/>
        <w:gridCol w:w="794"/>
        <w:gridCol w:w="1435"/>
      </w:tblGrid>
      <w:tr w:rsidR="00EC1939" w:rsidRPr="00C84DD2" w:rsidTr="00F4587F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F4587F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872" w:type="dxa"/>
            <w:tcBorders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F4587F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116057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939" w:rsidRPr="00C84DD2" w:rsidRDefault="00175046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X</w:t>
            </w:r>
            <w:r w:rsidR="00EC1939"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EC1939"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C1939" w:rsidRPr="00C84DD2" w:rsidTr="0090290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18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796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F152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Otonom sinir sistemi ile ilgili genel bilgi ve mekanizmaların sempatik ve parasempatik sistem kavramlarının verilmesi.</w:t>
            </w:r>
          </w:p>
        </w:tc>
      </w:tr>
      <w:tr w:rsidR="00EC1939" w:rsidRPr="00C84DD2" w:rsidTr="00EF1528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Otonom sinir sistemi ile ilgili bilgilerin karşılıklı gözden geçirilmesi.</w:t>
            </w:r>
          </w:p>
        </w:tc>
      </w:tr>
      <w:tr w:rsidR="00EC1939" w:rsidRPr="00C84DD2" w:rsidTr="00EF1528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Bu sistem ilaçlarının kullanım endikasyonları, kontrendikasyonları ve yan etkileri konusunda öğrencilerin bilinçlendirilmesi.</w:t>
            </w:r>
          </w:p>
        </w:tc>
      </w:tr>
      <w:tr w:rsidR="00F4587F" w:rsidRPr="00C84DD2" w:rsidTr="00EF152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87F" w:rsidRPr="005019B2" w:rsidRDefault="00F4587F" w:rsidP="00F5431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F4587F" w:rsidRPr="00C84DD2" w:rsidTr="00EF152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F4587F" w:rsidRPr="005019B2" w:rsidRDefault="00F4587F" w:rsidP="00F5431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DERSİN HAFTALIK PLANI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iletişim mekanizmaları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iletişim mekanizmaları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Asetilkolin biyosentez ve biyotransformasyonu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Kolinerjik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Kolinerjik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Ara Sınavı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Katekolaminlerin biyosentez ve biyotransformasyonları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Katekolaminlerin biyosentez ve biyotransformasyonları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Adrenerjik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Adrenerjik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Ganglionları n yapısı ve nörotransmiterler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Ganglionları  stimüle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eden ilaçlar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Ganglionları  bloke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eden ilaçlar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Yarı yıl</w:t>
            </w:r>
            <w:proofErr w:type="gramEnd"/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sonu sınavı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PROGRAM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EC1939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528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</w:p>
          <w:p w:rsidR="00EC1939" w:rsidRPr="00EF1528" w:rsidRDefault="007C0DD2" w:rsidP="00EF15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1528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5A115C" w:rsidRPr="00C84DD2" w:rsidRDefault="005A115C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307"/>
        <w:gridCol w:w="2455"/>
        <w:gridCol w:w="668"/>
        <w:gridCol w:w="1067"/>
        <w:gridCol w:w="1074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YAŞLILIKTA İLAÇ KULLANIMI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3063"/>
        <w:gridCol w:w="874"/>
        <w:gridCol w:w="761"/>
        <w:gridCol w:w="752"/>
        <w:gridCol w:w="1433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                   X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79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76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Yaşlılığın özel bir durum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olduğu , hastalık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ve yaşlılık  durumda tercih edilecek ilaçların belirlenmesi</w:t>
            </w: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Yaşlılıkta doğru ilaç seçimi</w:t>
            </w:r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Yaşlıya zarar vermeyecek ilaçların kullanımının sağlanması.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absorbsiyonlarını etkileyen faktörler,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metabolizmasını etkileyen faktörler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dağılımlarını etkileyen faktörler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itrahı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antihipertansif ve diüretikler, antikoagulanlar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antiaritmikler, kardiyotonik glikozidler,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solunum yolu ilaçları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gastrointestinal ilaçlar,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Yaşlıda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kullanılan  nöropsikiyatrik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ilaçlar,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analjezikler ve non-steroid antiinflamatuvar ilaçlar,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antibiyotikler,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hormonlar,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polifarmasi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 kullanımının genel kuralları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5A115C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310"/>
        <w:gridCol w:w="2455"/>
        <w:gridCol w:w="667"/>
        <w:gridCol w:w="1067"/>
        <w:gridCol w:w="1074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305</w:t>
            </w:r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OTO</w:t>
            </w:r>
            <w:r w:rsidR="005A115C"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KOİDLER  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lang w:val="nb-NO"/>
              </w:rPr>
              <w:t>Prof. Dr. Kevser EROL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84"/>
        <w:gridCol w:w="1267"/>
        <w:gridCol w:w="1112"/>
        <w:gridCol w:w="1094"/>
        <w:gridCol w:w="1380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="0017504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2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71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Otakoidlerin genel özellikleri, histamin, serotonin, peptid yapılı otakoidler ve ekozanoidler</w:t>
            </w:r>
          </w:p>
        </w:tc>
      </w:tr>
      <w:tr w:rsidR="005A115C" w:rsidRPr="005A115C" w:rsidTr="005A115C">
        <w:trPr>
          <w:trHeight w:val="426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Otakoidlerin temel etkileri ve otakoid sistemi etkileyerek etki gösteren ilaçların ayrıntılı etki mekanizmalarının öğretilmesi</w:t>
            </w:r>
          </w:p>
        </w:tc>
      </w:tr>
      <w:tr w:rsidR="005A115C" w:rsidRPr="005A115C" w:rsidTr="005A115C">
        <w:trPr>
          <w:trHeight w:val="518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Otakoid  sistemleri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 xml:space="preserve"> etkileyen ilaçların etki mekanizmalarının anlaşılması</w:t>
            </w:r>
          </w:p>
        </w:tc>
      </w:tr>
      <w:tr w:rsidR="005A115C" w:rsidRPr="005A115C" w:rsidTr="005A115C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 xml:space="preserve">5. Goodman ve Gillman’ın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8. Hardman JG, Limbird LE, Gilman AG, The Pharmacological Basis of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Therapeutics,McGraw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-Hill, New York, (10th ed.)2001.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9. Lüllmann H, Mohr K, Ziegler A.Atlas de Poche de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Pharmacologie ,Medecine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-Sciences Flammarion, Paris (2. baskı),1996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Giriş, 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Histamin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Antihistaminikler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Serotonin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Serotonin 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Peptid yapılı 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otakoidler ,angiotensinler</w:t>
            </w:r>
            <w:proofErr w:type="gramEnd"/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Endotelinler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Kininler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Siklooksijenaz ürünleri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Cs/>
                <w:sz w:val="20"/>
                <w:szCs w:val="20"/>
              </w:rPr>
              <w:t>Lipoksijenaz ürünleri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Ekozanoid sentezini ve reseptörlerini etkileyen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Nitrik oksid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Trombosit aktive edici 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faktör,EpDRF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, EDHF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Gut ve astım tedavisinde kullanılan ilaçlar</w:t>
            </w:r>
          </w:p>
        </w:tc>
      </w:tr>
      <w:tr w:rsidR="005A115C" w:rsidRPr="005A115C" w:rsidTr="005A115C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Tarih: </w:t>
            </w:r>
          </w:p>
          <w:p w:rsidR="005A115C" w:rsidRPr="005A115C" w:rsidRDefault="005A115C" w:rsidP="005A1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KARDİYOVASKÜLER SİSTEM FARMAKOLOJİSİ 1  </w:t>
            </w: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60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</w:t>
            </w:r>
            <w:r w:rsidR="001750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Başar SIRMAGÜL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 xml:space="preserve">                  </w:t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44"/>
        <w:gridCol w:w="1271"/>
        <w:gridCol w:w="1112"/>
        <w:gridCol w:w="1064"/>
        <w:gridCol w:w="1346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X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24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fizyoloji ve hastalıkları, farmakolojik tedavi yaklaşımları ana ilaç grupları, bunların koruycu ve tedavi edici özellikleri ana tedavi yaklaşımları ve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dahili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bilgiler eşliğinde verilecektir.</w:t>
            </w: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hastalıkların tedavisinde kullanılan ilaçları ana özellikleri ile tanımak ve kardiyovasküler hastalıkları ve tedavi kriterlerini değerlendirirken kan volümü, kan basıncı, vasküler tonüs, kalp hızı ve kasılma gücü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gibi  temel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prebsipler dahilinde değerlendirme yapma alışkanlığı kazandırılacaktır. Klinik vaka tartışmaları ile patolojik durumlarda tedavi tartışılacaktır.</w:t>
            </w:r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Kalp ve damar sistemi üzerine ilaçların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spesifik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etkilerini bilmek. Normal ve patolojik durumlarda kardiyovasküler yanıtların farklılaşması ilaca verilen olası cevapların bu hemostaz çerçevesinde değerlendirilmesi dersin ana hedefidir.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 xml:space="preserve">3. SÜZER, Oner. Farmakolojinin Temelleri. 2005. 3.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8. Hardman JG, Limbird LE, Gilman AG, The Pharmacological Basis of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Therapeutics,McGraw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-Hill, New York, (10th ed.)2001.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9. Lüllmann H, Mohr K, Ziegler A.Atlas de Poche de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Pharmacologie ,Medecine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-Sciences Flammarion, Paris (2. baskı),1996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99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Kardiyovasküler sistemde patofizyolojik belirtiler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Kardiyovasküler sistemde farmakolojik tedavi ilkelerine giriş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Diüretikler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Renin anjiotensin sistemini etkileyen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Miyokardiyal iskemi tedavisi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sistemde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simülasyon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programları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İlaç etkileşimleri ve yan etkiler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Antihipertansif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Kalp yetmezliği tedavisi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Antiagregan ,antiaritmikler</w:t>
            </w:r>
            <w:proofErr w:type="gramEnd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, antikoagülan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Hiperlipoproteinemi tedavisi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Kalsiyum kanal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ve vazodilatörler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Beta reseptör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Santral etkili kardiyovasküler sistem ilaçları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Final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175046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17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3"/>
        <w:gridCol w:w="2454"/>
        <w:gridCol w:w="666"/>
        <w:gridCol w:w="1067"/>
        <w:gridCol w:w="1074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MOLEKÜLER FARMAKOLOJİ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175046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Prof</w:t>
            </w:r>
            <w:r w:rsidR="005A115C"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.Dr. Engin YILDIRIM</w:t>
            </w: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1750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47"/>
        <w:gridCol w:w="1276"/>
        <w:gridCol w:w="1111"/>
        <w:gridCol w:w="1060"/>
        <w:gridCol w:w="1343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5A115C" w:rsidRPr="005A115C" w:rsidRDefault="005A115C" w:rsidP="00175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7504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="00175046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4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Hücre yapısı, organelleri, bu yapıları etkileyen ilaçlar, reseptörler, iyon kanalları, mitokondriler, protein sentezi, hücre çekirdeği, DNA, RNA üzerinde ilaç etkileri, ilaçların subsellüler yapılar üzerindeki etkileri, biyolojik yapı-ilaç ilişkisinin temel öğeleri, subselüler kompenentlerle ilgili başlıca olayların moleküler temeli, bunun ilaçlar ve maddeler tarafından değiştirilmesi, sinyal transdükleme sistemleri, reseptör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izolasyon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çalışmaları.</w:t>
            </w: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Moleküler ve hücresel seviyede ilaç etkisinin anlaşılması.</w:t>
            </w:r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Modern farmakolojik tekniklerin medikal farmakolojik problemlerin çözümlenmesinde kullanılması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.Bruce Alberts, Alexander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Johnson , Molecular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Biology of Thecell 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2. KAYAALP, S O. (2012); Akılcıl Tedavi Yönünden Tıbbi Farmakoloji.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 xml:space="preserve">3. SÜZER, Oner. Farmakolojinin Temelleri. 2005. 3.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Makromolekuller: yapı, sekil, fonksiyonları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Hücrelerin deneysel ortamda çalışılması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Protein fonksiyonu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genetic mekanizmalar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Rekombinan DNA teknolojisi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PCR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Yarıyıl içi sınavı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Hücresel sinyal iletisinin genel prensipleri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G-protein kenetli reseptörlerle sinyal iletisi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Enzim kenetli reseptörlerle sinyal iletisi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Hedef hücre adaptasyonu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Western blotlama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Southern blotlama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Northern blotlama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Makale tartışması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Yarı yıl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175046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Prof</w:t>
            </w:r>
            <w:r w:rsidR="005A115C" w:rsidRPr="005A115C">
              <w:rPr>
                <w:rFonts w:ascii="Times New Roman" w:eastAsia="Times New Roman" w:hAnsi="Times New Roman"/>
                <w:sz w:val="20"/>
                <w:szCs w:val="20"/>
              </w:rPr>
              <w:t>. Dr. Engin YILDIRIM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Tarih: 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307"/>
        <w:gridCol w:w="1371"/>
        <w:gridCol w:w="1752"/>
        <w:gridCol w:w="1067"/>
        <w:gridCol w:w="1074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744" w:type="dxa"/>
            <w:gridSpan w:val="2"/>
            <w:tcBorders>
              <w:left w:val="nil"/>
              <w:bottom w:val="single" w:sz="4" w:space="0" w:color="auto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309</w:t>
            </w:r>
          </w:p>
        </w:tc>
        <w:tc>
          <w:tcPr>
            <w:tcW w:w="5210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C84DD2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İLERİ FARMAKOKİNETİK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7C0DD2" w:rsidRPr="00C84DD2" w:rsidRDefault="007C0DD2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Doç.Dr. Mahmut ÖZDEMİR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70"/>
        <w:gridCol w:w="570"/>
        <w:gridCol w:w="2705"/>
        <w:gridCol w:w="1031"/>
        <w:gridCol w:w="855"/>
        <w:gridCol w:w="857"/>
        <w:gridCol w:w="1424"/>
      </w:tblGrid>
      <w:tr w:rsidR="00EC1939" w:rsidRPr="00C84DD2" w:rsidTr="00175046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17504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17504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76469" w:rsidP="001F7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16057"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C1939" w:rsidRPr="00C84DD2" w:rsidRDefault="0017504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="00EC1939"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X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rPr>
          <w:trHeight w:val="324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F1528">
        <w:tc>
          <w:tcPr>
            <w:tcW w:w="301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1750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88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1750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8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1750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8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1750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8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1750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8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1750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7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31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5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2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1750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F1528">
        <w:trPr>
          <w:trHeight w:val="447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rPr>
          <w:trHeight w:val="447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Bu derste, ilaçların emilimi, dağılımı ve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eliminasyonu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ve bu süreçlerin ilaçların ne hızda, ne miktarda ve ne kadar süreyle hedef organda etki oluşturduğu ile ilişkisı incelenecektir.</w:t>
            </w:r>
          </w:p>
        </w:tc>
      </w:tr>
      <w:tr w:rsidR="00EC1939" w:rsidRPr="00C84DD2" w:rsidTr="00EF1528">
        <w:trPr>
          <w:trHeight w:val="426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Seçilen bir hastada, bir ilacın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maksimum  yararlı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etkilerini ortaya çıkarırken istenmeyen etkilerini en aza indiren ilaç dozajının belirlenebilmesi için gerekli yetilerin kazanılması. </w:t>
            </w:r>
          </w:p>
        </w:tc>
      </w:tr>
      <w:tr w:rsidR="00EC1939" w:rsidRPr="00C84DD2" w:rsidTr="00EF1528">
        <w:trPr>
          <w:trHeight w:val="518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Terapötik etkinliği arttırmak ve toksisiteyi azaltmak amacıyla farmakokinetik presiplerin uygulanması. </w:t>
            </w:r>
          </w:p>
        </w:tc>
      </w:tr>
      <w:tr w:rsidR="00F4587F" w:rsidRPr="00C84DD2" w:rsidTr="00EF1528">
        <w:trPr>
          <w:trHeight w:val="540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87F" w:rsidRPr="005019B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de-DE" w:eastAsia="tr-TR"/>
              </w:rPr>
              <w:t>1.</w:t>
            </w:r>
            <w:r w:rsidRPr="005019B2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de-DE" w:eastAsia="tr-TR"/>
              </w:rPr>
              <w:t xml:space="preserve">Atkinson, Principles of Clinical Pharmacology </w:t>
            </w:r>
          </w:p>
        </w:tc>
      </w:tr>
      <w:tr w:rsidR="00F4587F" w:rsidRPr="00C84DD2" w:rsidTr="00EF1528">
        <w:trPr>
          <w:trHeight w:val="540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87F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338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 xml:space="preserve">3. SÜZER, Oner. Farmakolojinin Temelleri. 2005. 3.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F4587F" w:rsidRPr="005019B2" w:rsidRDefault="00F4587F" w:rsidP="00F543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9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Klinik Farmakokinetik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Klinik Farmakokinetik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İlaç emilimi ve biyoyararlanım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İlaç emilimi ve biyoyararlanım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Karaciğer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Karaciğer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Yarıyıl içi sınavı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Böbrek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Böbrek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Renal replasman tedavisi gerektiren hastalarda farmakokinetik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Populasyon farmakokinetiği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Populasyon farmakokinetiği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İlaç dağılımının kompartmental analizi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Kompartmental ve nonkompartmental farmakokinetik karşılastırılması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İlaç kinetiğinde dağılım modelleri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Yarıyıl sonu sınavı</w:t>
            </w:r>
          </w:p>
        </w:tc>
      </w:tr>
    </w:tbl>
    <w:tbl>
      <w:tblPr>
        <w:tblpPr w:leftFromText="141" w:rightFromText="141" w:vertAnchor="text" w:horzAnchor="margin" w:tblpY="50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F1528" w:rsidRPr="00C84DD2" w:rsidTr="00EF152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 xml:space="preserve">Deney Tasarlama, Yapma, Verileri Analiz Edebilme ve </w:t>
            </w:r>
          </w:p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 xml:space="preserve">Deneysel Araç ve Gereç Tanıma ve </w:t>
            </w:r>
          </w:p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Yapılan deneysel çalışmaların Ulusal ve Uluslar Arası</w:t>
            </w:r>
          </w:p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EF1528" w:rsidRPr="00C84DD2" w:rsidRDefault="00EF1528" w:rsidP="00EF152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EF1528" w:rsidRPr="00C84DD2" w:rsidRDefault="00EF1528" w:rsidP="00EF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p w:rsidR="00EF1528" w:rsidRDefault="00EF1528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239"/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175046" w:rsidRPr="00C84DD2" w:rsidTr="008104F2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046" w:rsidRPr="00C84DD2" w:rsidRDefault="00175046" w:rsidP="0081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175046" w:rsidRPr="00C84DD2" w:rsidRDefault="00175046" w:rsidP="0081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175046" w:rsidRPr="00C84DD2" w:rsidRDefault="00175046" w:rsidP="0081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046" w:rsidRPr="00C84DD2" w:rsidRDefault="00175046" w:rsidP="00810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F1528" w:rsidRDefault="00EF1528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75046" w:rsidRDefault="00175046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303"/>
        <w:gridCol w:w="2456"/>
        <w:gridCol w:w="669"/>
        <w:gridCol w:w="1068"/>
        <w:gridCol w:w="1075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BİTKİSEL KAYNAKLI İLAÇLAR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26"/>
        <w:gridCol w:w="1293"/>
        <w:gridCol w:w="1120"/>
        <w:gridCol w:w="1110"/>
        <w:gridCol w:w="1388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="0017504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9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Halk ilaçlarına genel bakış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Halk ilaçlarından modern tedaviye geçiş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Salisilatlar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Kalp glikozidleri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Belladon alkaloidleri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Vinca alkaloidleri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Opioidler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lang w:val="de-DE"/>
              </w:rPr>
              <w:t>Besin destekleri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Genel gözden geçirme</w:t>
            </w:r>
          </w:p>
        </w:tc>
      </w:tr>
      <w:tr w:rsidR="005A115C" w:rsidRPr="005A115C" w:rsidTr="005A115C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Yılsonu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Prof.Dr. Kevser EROL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C84DD2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311</w:t>
            </w:r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FARMAKOLOJİDE TEMEL KAVRAMLAR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C1939" w:rsidRPr="00C84DD2" w:rsidTr="00303C03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82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303C03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82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97"/>
        <w:gridCol w:w="397"/>
        <w:gridCol w:w="547"/>
        <w:gridCol w:w="547"/>
        <w:gridCol w:w="2725"/>
        <w:gridCol w:w="1134"/>
        <w:gridCol w:w="946"/>
        <w:gridCol w:w="948"/>
        <w:gridCol w:w="1200"/>
        <w:gridCol w:w="106"/>
      </w:tblGrid>
      <w:tr w:rsidR="00EC1939" w:rsidRPr="00C84DD2" w:rsidTr="004925B9">
        <w:trPr>
          <w:gridAfter w:val="1"/>
          <w:wAfter w:w="105" w:type="dxa"/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4925B9">
        <w:trPr>
          <w:gridAfter w:val="1"/>
          <w:wAfter w:w="105" w:type="dxa"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4925B9">
        <w:trPr>
          <w:gridAfter w:val="1"/>
          <w:wAfter w:w="105" w:type="dxa"/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116057" w:rsidP="001F7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939" w:rsidRPr="00C84DD2" w:rsidRDefault="00CE6197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r w:rsidR="001750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X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val="340"/>
        </w:trPr>
        <w:tc>
          <w:tcPr>
            <w:tcW w:w="99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rPr>
          <w:gridAfter w:val="1"/>
          <w:wAfter w:w="105" w:type="dxa"/>
          <w:trHeight w:val="324"/>
        </w:trPr>
        <w:tc>
          <w:tcPr>
            <w:tcW w:w="9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6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32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rPr>
          <w:gridAfter w:val="1"/>
          <w:wAfter w:w="105" w:type="dxa"/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Farmakoloji nedir, İlaç nedir, İlaçlar vücutta ne gibi etkiler gösterir. İlaçlara vücut ne yapar, Zehirlenme ve tedavileri ne olabilir. İlaçların istenmeyen yalın ve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toksik  yan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tesirleri  nelerdir, akılcı ilaç kullanımları hakkında bilgi vermeye yönelik bir derstir.</w:t>
            </w:r>
          </w:p>
        </w:tc>
      </w:tr>
      <w:tr w:rsidR="00EC1939" w:rsidRPr="00C84DD2" w:rsidTr="004925B9">
        <w:trPr>
          <w:gridAfter w:val="1"/>
          <w:wAfter w:w="105" w:type="dxa"/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1-Farmakoloji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nedir ,</w:t>
            </w:r>
            <w:proofErr w:type="gramEnd"/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2-İlaçların farmakokinetiği,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3-İlaçların farmadinamiği,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4-İlaçların etkileri ve bunları değiştiren faktörler,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5-Reseptörler ve ilaç-reseptör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etki  teorileri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6-İlaçların Doz-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cevap  ilişkileri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7-Agonist-antagonit- parsiyel agonist kavramları,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8-Sekestrasyon, redistrübisyon, Sanal dağılım, İyon tuzağı kavramları,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9-Biyoyararlanım, biyoeşdeğerlik, farmakolojik eşdeğerlik kavramları,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10-Efikasite- Güç kavramları</w:t>
            </w:r>
          </w:p>
        </w:tc>
      </w:tr>
      <w:tr w:rsidR="00EC1939" w:rsidRPr="00C84DD2" w:rsidTr="004925B9">
        <w:trPr>
          <w:gridAfter w:val="1"/>
          <w:wAfter w:w="105" w:type="dxa"/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5B9" w:rsidRPr="00C84DD2" w:rsidTr="004925B9">
        <w:trPr>
          <w:gridAfter w:val="1"/>
          <w:wAfter w:w="105" w:type="dxa"/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B9" w:rsidRPr="00C84DD2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B9" w:rsidRDefault="004925B9" w:rsidP="004925B9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338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  <w:p w:rsidR="004925B9" w:rsidRPr="005019B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925B9" w:rsidRPr="00C84DD2" w:rsidTr="004925B9">
        <w:trPr>
          <w:gridAfter w:val="1"/>
          <w:wAfter w:w="105" w:type="dxa"/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Pr="00C84DD2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4925B9" w:rsidRPr="005019B2" w:rsidRDefault="004925B9" w:rsidP="00F543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1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What is pharmacology? 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Pharmacokinetics of medicines,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Pharmadynamics of medicines,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Effects of medicines and factors changing these effects,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Receptors and theories of medicine-receptor effects,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Dose-response relationships of medicines,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Agonist - antiagonist - partial agonist concepts,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Secestration, redistribution, virtual distribution, ionic trap concepts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Bioadvantage, bioequivalance, pharmacologic equivalance concepts,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Efficasy- Power concepts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>DERSİN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308"/>
        <w:gridCol w:w="482"/>
        <w:gridCol w:w="1992"/>
        <w:gridCol w:w="684"/>
        <w:gridCol w:w="1055"/>
        <w:gridCol w:w="1057"/>
        <w:gridCol w:w="1176"/>
        <w:gridCol w:w="311"/>
      </w:tblGrid>
      <w:tr w:rsidR="00EC1939" w:rsidRPr="00C84DD2" w:rsidTr="004C0EA0">
        <w:trPr>
          <w:trHeight w:val="518"/>
        </w:trPr>
        <w:tc>
          <w:tcPr>
            <w:tcW w:w="18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69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69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EC1939" w:rsidRPr="00C84DD2" w:rsidRDefault="00EC1939" w:rsidP="0069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03" w:rsidRDefault="00EC1939" w:rsidP="00693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Tarih: </w:t>
            </w:r>
          </w:p>
          <w:p w:rsidR="00EC1939" w:rsidRPr="00303C03" w:rsidRDefault="007C0DD2" w:rsidP="00693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C03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693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906" w:type="pct"/>
            <w:gridSpan w:val="3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301</w:t>
            </w:r>
          </w:p>
        </w:tc>
        <w:tc>
          <w:tcPr>
            <w:tcW w:w="2003" w:type="pct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909" w:type="pct"/>
            <w:gridSpan w:val="7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 VE ELEKTROLİT DENGESİNİ ETKİLEYEN İLAÇLAR   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4"/>
        </w:trPr>
        <w:tc>
          <w:tcPr>
            <w:tcW w:w="1593" w:type="pct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7C7289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Prof</w:t>
            </w:r>
            <w:r w:rsidR="00B3618A" w:rsidRPr="00B3618A">
              <w:rPr>
                <w:rFonts w:ascii="Times New Roman" w:eastAsia="Times New Roman" w:hAnsi="Times New Roman"/>
                <w:sz w:val="20"/>
                <w:szCs w:val="20"/>
              </w:rPr>
              <w:t>.Dr. Engin YILDIRIM</w:t>
            </w:r>
          </w:p>
        </w:tc>
        <w:tc>
          <w:tcPr>
            <w:tcW w:w="1592" w:type="pct"/>
            <w:gridSpan w:val="3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1658" w:type="pct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2"/>
        </w:trPr>
        <w:tc>
          <w:tcPr>
            <w:tcW w:w="1593" w:type="pct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533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59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1593" w:type="pct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9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704"/>
        <w:gridCol w:w="1021"/>
        <w:gridCol w:w="891"/>
        <w:gridCol w:w="861"/>
        <w:gridCol w:w="1406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6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="00D57DD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Diüretikler, su ve elektrolit dengesi bozukluklarında kullanılan diğer ilaçlar, asid-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baz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dengesi bozukluklarında kullanılan ilaçlar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İdrar itrah hızını artıran ilaçlar, sodyum, potasyum, magnezyum dengesi bozukluklarında kullanılan ilaçlar ve asidoz-alkalozda kullanılan ilaçlar hakkında bilgi vermek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Vücuttaki su, elektrolit )sodyum, potasyum, magnezyum gibi) ve asid-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baz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dengesini etkileyen ilaçları tanımak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Diüretik etki ile ilgili temel kavramlar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Karbonik anhidraz inhibitörleri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Tiazid grubu diüretikler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Kıvrım diüretikleri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Potasyum tutucu diüretikler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Aldosteron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Sodyum kanalı inhibitörleri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 sınavı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Osmotik diüretikler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Diüretiklerin klinik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farmakolojisi</w:t>
            </w:r>
            <w:proofErr w:type="gramEnd"/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Dehidratasyon, sodyum dengesi bozuklukları ve tedavisi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Hiperhidratasyon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 ve hiperkalemide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 ve hiperkalsemide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 ve hipermagnezmide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Asidozda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Alkalozda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D57DD7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Prof</w:t>
            </w:r>
            <w:r w:rsidR="00B3618A" w:rsidRPr="00B3618A">
              <w:rPr>
                <w:rFonts w:ascii="Times New Roman" w:eastAsia="Times New Roman" w:hAnsi="Times New Roman"/>
                <w:sz w:val="20"/>
                <w:szCs w:val="20"/>
              </w:rPr>
              <w:t>. Dr. Engin YILDIRIM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Tarih: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3"/>
        <w:gridCol w:w="2454"/>
        <w:gridCol w:w="666"/>
        <w:gridCol w:w="1067"/>
        <w:gridCol w:w="1074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DENEYSEL </w:t>
            </w: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FARMAKOLOJİ  II</w:t>
            </w:r>
            <w:proofErr w:type="gramEnd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8104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528"/>
        <w:gridCol w:w="1091"/>
        <w:gridCol w:w="955"/>
        <w:gridCol w:w="914"/>
        <w:gridCol w:w="1395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528" w:type="dxa"/>
            <w:tcBorders>
              <w:right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8104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116057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B3618A" w:rsidRPr="00B3618A" w:rsidRDefault="008104F2" w:rsidP="00810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625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1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hayvanlarında  in vitro ve in situ çalışma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teknikleri,izole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organ preparatları,fizyolojik sıvıların hazırlanması, kayıt sistemleri, sonuçların değerlendirilmesi,izole düz kas preparatları, doz-yanıt eğrilerinin hazırlanması, deneysel ülser modelleri, in situ direkt kan basıncı ölçümü, Hücre Kültürü Teknikleri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hayvanları ile in vitro ve in situ çalışma yöntemlerinin öğretilmesi 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Deney hayvanı kullanılarak in vitro ve in situ çalışmaların planlanıp gerçekleştirilebilmesi.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1. Başaran A</w:t>
            </w:r>
            <w:proofErr w:type="gramStart"/>
            <w:r w:rsidRPr="00B3618A"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.,</w:t>
            </w:r>
            <w:proofErr w:type="gramEnd"/>
            <w:r w:rsidRPr="00B3618A"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 Deney Hayvanları,Nisan Kitabevi,Eskişehir,2003;</w:t>
            </w:r>
          </w:p>
        </w:tc>
      </w:tr>
      <w:tr w:rsidR="00B3618A" w:rsidRPr="00B3618A" w:rsidTr="00B3618A">
        <w:trPr>
          <w:trHeight w:val="1241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jc w:val="both"/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Waynforth HB, Flecknell PA, Experimental and Surgical Tecnique in the rat, Academic Press, London (Second ed.) 1994.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hAnsi="Times New Roman"/>
                <w:bCs/>
                <w:color w:val="000000"/>
                <w:spacing w:val="-7"/>
                <w:sz w:val="16"/>
                <w:szCs w:val="16"/>
                <w:lang w:val="de-DE" w:eastAsia="tr-TR"/>
              </w:rPr>
              <w:t>2. Harkness JE, Wagner JE, The Biology and Medicine of Rabbits and Rodents Wlliams and Wilkins ,Philadelphia, (Fourth ed.)1995.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Deney hayvanlarının tanıtımı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Temel manuplasyon teknikleri ve Etik Kurallar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Doz-yanıt eğrileri ve değerlendirilmesi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Fizyolojik çözeltilerin hazırlanması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İzole barsak preparatları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İzole sıçan mide fundusu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İzole damar preparatları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hücre  kültürü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hazırlama yöntemleri 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hücre  kültürü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hazırlama yöntemleri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Cs/>
                <w:sz w:val="20"/>
                <w:szCs w:val="20"/>
              </w:rPr>
              <w:t xml:space="preserve">Deneysel ülser </w:t>
            </w:r>
            <w:proofErr w:type="gramStart"/>
            <w:r w:rsidRPr="00B3618A">
              <w:rPr>
                <w:rFonts w:ascii="Times New Roman" w:hAnsi="Times New Roman"/>
                <w:bCs/>
                <w:sz w:val="20"/>
                <w:szCs w:val="20"/>
              </w:rPr>
              <w:t>modellerinde  biyokimyasal</w:t>
            </w:r>
            <w:proofErr w:type="gramEnd"/>
            <w:r w:rsidRPr="00B3618A">
              <w:rPr>
                <w:rFonts w:ascii="Times New Roman" w:hAnsi="Times New Roman"/>
                <w:bCs/>
                <w:sz w:val="20"/>
                <w:szCs w:val="20"/>
              </w:rPr>
              <w:t xml:space="preserve"> değerlendirmeler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Anestezi teknikleri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Deneysel ülser modelleri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In situ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hayvanda  direkt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kan basıncı ölçümü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Bilinçli hayvanda direkt kan basıncı ölçümü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465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jc w:val="both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C0EA0" w:rsidRDefault="004C0EA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C0EA0" w:rsidRPr="00B3618A" w:rsidRDefault="004C0EA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4C0EA0" w:rsidRPr="00B3618A" w:rsidTr="008104F2">
        <w:tc>
          <w:tcPr>
            <w:tcW w:w="1900" w:type="dxa"/>
            <w:tcBorders>
              <w:right w:val="nil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4C0EA0" w:rsidRPr="00B3618A" w:rsidRDefault="004C0EA0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303</w:t>
            </w:r>
          </w:p>
        </w:tc>
        <w:tc>
          <w:tcPr>
            <w:tcW w:w="4076" w:type="dxa"/>
            <w:gridSpan w:val="4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4C0EA0" w:rsidRPr="00B3618A" w:rsidTr="008104F2">
        <w:tc>
          <w:tcPr>
            <w:tcW w:w="1900" w:type="dxa"/>
            <w:tcBorders>
              <w:right w:val="nil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SANTRAL SİNİR SİSTEMİ </w:t>
            </w: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FARMAKOLOJİSİ  I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4C0EA0" w:rsidRPr="00B3618A" w:rsidTr="008104F2">
        <w:trPr>
          <w:trHeight w:val="174"/>
        </w:trPr>
        <w:tc>
          <w:tcPr>
            <w:tcW w:w="3241" w:type="dxa"/>
            <w:gridSpan w:val="2"/>
            <w:vMerge w:val="restart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4C0EA0" w:rsidRPr="00B3618A" w:rsidTr="008104F2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4C0EA0" w:rsidRPr="00B3618A" w:rsidTr="008104F2">
        <w:tc>
          <w:tcPr>
            <w:tcW w:w="3241" w:type="dxa"/>
            <w:gridSpan w:val="2"/>
            <w:tcBorders>
              <w:top w:val="nil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4C0EA0" w:rsidRPr="00B3618A" w:rsidTr="008104F2">
        <w:tc>
          <w:tcPr>
            <w:tcW w:w="2444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4C0EA0" w:rsidRPr="00B3618A" w:rsidTr="008104F2">
        <w:tc>
          <w:tcPr>
            <w:tcW w:w="2444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682"/>
        <w:gridCol w:w="1029"/>
        <w:gridCol w:w="898"/>
        <w:gridCol w:w="868"/>
        <w:gridCol w:w="1406"/>
      </w:tblGrid>
      <w:tr w:rsidR="004C0EA0" w:rsidRPr="00B3618A" w:rsidTr="008104F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4C0EA0" w:rsidRPr="00B3618A" w:rsidTr="008104F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4C0EA0" w:rsidRPr="00B3618A" w:rsidTr="008104F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6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A0" w:rsidRPr="00B3618A" w:rsidRDefault="00116057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X</w:t>
            </w:r>
            <w:r w:rsidR="004C0EA0"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</w:t>
            </w:r>
            <w:r w:rsidR="004C0EA0"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4C0EA0" w:rsidRPr="00B3618A" w:rsidTr="008104F2">
        <w:tc>
          <w:tcPr>
            <w:tcW w:w="297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4C0EA0" w:rsidRPr="00B3618A" w:rsidTr="008104F2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4C0EA0" w:rsidRPr="00B3618A" w:rsidTr="008104F2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8104F2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8104F2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C0EA0" w:rsidRPr="00B3618A" w:rsidTr="008104F2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8104F2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0EA0" w:rsidRPr="00B3618A" w:rsidTr="008104F2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 w:val="restart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02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02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02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02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02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2" w:type="dxa"/>
            <w:gridSpan w:val="5"/>
            <w:vMerge w:val="restart"/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693" w:type="dxa"/>
            <w:gridSpan w:val="2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69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02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18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2" w:type="dxa"/>
            <w:gridSpan w:val="5"/>
            <w:vMerge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2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02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rPr>
          <w:trHeight w:val="447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8104F2">
        <w:trPr>
          <w:trHeight w:val="447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sistemindeki nörotransmiter sistemleri,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amin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yapılı, amino asid yapılı ve peptid yapılı nörotransmiterler, adenozinerjik sistem, nitrerjik sistem, nörosteroid sistem</w:t>
            </w:r>
          </w:p>
        </w:tc>
      </w:tr>
      <w:tr w:rsidR="004C0EA0" w:rsidRPr="00B3618A" w:rsidTr="008104F2">
        <w:trPr>
          <w:trHeight w:val="426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sistemindeki  nörotransmiter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sistemlerinin öğretilmesi. </w:t>
            </w:r>
          </w:p>
        </w:tc>
      </w:tr>
      <w:tr w:rsidR="004C0EA0" w:rsidRPr="00B3618A" w:rsidTr="008104F2">
        <w:trPr>
          <w:trHeight w:val="518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nörotransmiter sistemlerinin anlaşılması.</w:t>
            </w:r>
          </w:p>
        </w:tc>
      </w:tr>
      <w:tr w:rsidR="004C0EA0" w:rsidRPr="00B3618A" w:rsidTr="008104F2">
        <w:trPr>
          <w:trHeight w:val="540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4C0EA0" w:rsidRPr="00B3618A" w:rsidTr="008104F2">
        <w:trPr>
          <w:trHeight w:val="540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4C0EA0" w:rsidRPr="00B3618A" w:rsidRDefault="004C0EA0" w:rsidP="008104F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4C0EA0" w:rsidRPr="00B3618A" w:rsidRDefault="004C0EA0" w:rsidP="008104F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Giriş ve Tarihçe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Nöromediyatörler, sinapslar ve etkileşimleri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Dopaminerjik sistem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Adrenelin ve noradrenalin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Serotonin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Asetilkolin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Histamin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GABA ve glisin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Aspartat ve glutamat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Opioid peptidler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P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maddesi , diğer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kininler ve nöropeptidler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Nitrerjik sistem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Adenozinerjik sistem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Nörosteroidler</w:t>
            </w:r>
          </w:p>
        </w:tc>
      </w:tr>
      <w:tr w:rsidR="004C0EA0" w:rsidRPr="00B3618A" w:rsidTr="008104F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8104F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4C0EA0" w:rsidRPr="00B3618A" w:rsidRDefault="004C0EA0" w:rsidP="004C0E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4C0EA0" w:rsidRPr="00B3618A" w:rsidRDefault="004C0EA0" w:rsidP="004C0E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C0EA0" w:rsidRPr="00B3618A" w:rsidTr="008104F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C0EA0" w:rsidRPr="00B3618A" w:rsidTr="008104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8104F2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4C0EA0" w:rsidRPr="00B3618A" w:rsidRDefault="004C0EA0" w:rsidP="004C0EA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0EA0" w:rsidRPr="00B3618A" w:rsidRDefault="004C0EA0" w:rsidP="004C0EA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4C0EA0" w:rsidRPr="00B3618A" w:rsidTr="008104F2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81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4C0EA0" w:rsidRPr="00B3618A" w:rsidRDefault="004C0EA0" w:rsidP="0081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4C0EA0" w:rsidRPr="00B3618A" w:rsidRDefault="004C0EA0" w:rsidP="0081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810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Tarih: </w:t>
            </w:r>
          </w:p>
          <w:p w:rsidR="004C0EA0" w:rsidRPr="00B3618A" w:rsidRDefault="004C0EA0" w:rsidP="00810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0EA0" w:rsidRPr="00B3618A" w:rsidRDefault="004C0EA0" w:rsidP="0081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C0EA0" w:rsidRPr="00B3618A" w:rsidRDefault="004C0EA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306"/>
        <w:gridCol w:w="2456"/>
        <w:gridCol w:w="668"/>
        <w:gridCol w:w="1067"/>
        <w:gridCol w:w="1074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GEBELİKTE İLAÇ KULLANIMI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31"/>
        <w:gridCol w:w="1223"/>
        <w:gridCol w:w="1098"/>
        <w:gridCol w:w="1141"/>
        <w:gridCol w:w="1444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="008104F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96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3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Gebeliğin özel bir durum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olduğu , hastalık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ve gebelik  durumda tercih edilecek ilaçların belirlenmesi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Gebelikte doğru ilaç seçimi. 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Gebeye ve bebeğe zarar vermeyecek ilaçların kullanımının sağlanması.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Gebede ilaçların metabolizmasını etkileyen faktörler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Gebede ilaçların metabolizmasını etkileyen faktörler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İlaçların plasentadan geçişleri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İlaçların feto-plasentea ünitede dağılımları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antihipertansif ve diüretikler, antikoagulanlar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antiaritmikler, kardiyotonik glikozidler,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solunum yolu ilaçları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gastrointestinal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Gebelikte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kullanılan  nöropsikiyatrik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analjezikler ve non-steroid antiinflamatuvar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antibiyotikler,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hormonlar,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Doğum eyleminde kullanılan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Urerus fonksiyonunu değiştiren ilaçlar.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305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SANTRAL SİNİR SİSTEMİ </w:t>
            </w: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FARMAKOLOJİSİ  II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4C36F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22"/>
        <w:gridCol w:w="1278"/>
        <w:gridCol w:w="1114"/>
        <w:gridCol w:w="1071"/>
        <w:gridCol w:w="1352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B3618A" w:rsidRPr="00B3618A" w:rsidRDefault="008104F2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X</w:t>
            </w:r>
            <w:r w:rsidR="00B3618A"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</w:t>
            </w:r>
            <w:r w:rsidR="00B3618A"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23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sisteminde selektif etki gösteren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ilaçlar,Analjezikler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, anestezikler, santral sinir sistemi stimulanları ve depresanları, psikoz ve Parkinson tedavisinde kullanılan ilaçlar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sistemindeki  seçici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etki gösteren ilaçların ayrıntılı etki mekanizmalarının öğretilmesi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Santral sinir sistemini etkileyen ilaç gruplarının anlaşılması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spacing w:val="-7"/>
                <w:sz w:val="20"/>
                <w:szCs w:val="20"/>
                <w:lang w:val="de-DE" w:eastAsia="tr-TR"/>
              </w:rPr>
              <w:t>1</w:t>
            </w: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9. Hardman JG, Limbird LE, Gilman AG, The Pharmacological Basis of Therapeutics, McGraw-Hill, New York.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10.Rang HP, Dale MM, Ritter JM, Pharmacology, Churchill Livingstone, Edinburgh, (3th ed.)1995.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11. Lüllmann H, Mohr K, Ziegler A.Atlas de Poche de Pharmacologie, Medecine- Sciences Flammarion, Paris (2.baskı), 1996.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12. Taner D. Fonksiyonel </w:t>
            </w:r>
            <w:proofErr w:type="gramStart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Nöroanatomi,METU</w:t>
            </w:r>
            <w:proofErr w:type="gramEnd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pres.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Giriş, Nöromediyatörler ve sinapslar 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Genel Anestezikler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Lokal anestezikler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Anksiyolitik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Hipnotikler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Kas gevşeticiler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Alkoller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Antipsikotikler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Parkinson ve Alzheimer tedavisinde kullanılan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Antidepresanlar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Santral sinir sistemini uyaran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Antiepileptikler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Antiinflamatuvar analjezikler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Opioidler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308"/>
        <w:gridCol w:w="482"/>
        <w:gridCol w:w="1992"/>
        <w:gridCol w:w="684"/>
        <w:gridCol w:w="1055"/>
        <w:gridCol w:w="1057"/>
        <w:gridCol w:w="1176"/>
        <w:gridCol w:w="311"/>
      </w:tblGrid>
      <w:tr w:rsidR="00B3618A" w:rsidRPr="00B3618A" w:rsidTr="00B3618A">
        <w:trPr>
          <w:trHeight w:val="518"/>
        </w:trPr>
        <w:tc>
          <w:tcPr>
            <w:tcW w:w="18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Prof.Dr. Fatma Sultan KILIÇ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906" w:type="pct"/>
            <w:gridSpan w:val="3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2003" w:type="pct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909" w:type="pct"/>
            <w:gridSpan w:val="7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ENDOKRİN SİSTEM FARMAKOLOJİSİ   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4"/>
        </w:trPr>
        <w:tc>
          <w:tcPr>
            <w:tcW w:w="1593" w:type="pct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Doç. Dr. Mahmut ÖZDEMİR</w:t>
            </w:r>
          </w:p>
        </w:tc>
        <w:tc>
          <w:tcPr>
            <w:tcW w:w="1592" w:type="pct"/>
            <w:gridSpan w:val="3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1658" w:type="pct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2"/>
        </w:trPr>
        <w:tc>
          <w:tcPr>
            <w:tcW w:w="1593" w:type="pct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533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59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1593" w:type="pct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9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85"/>
        <w:gridCol w:w="1283"/>
        <w:gridCol w:w="1119"/>
        <w:gridCol w:w="1086"/>
        <w:gridCol w:w="1364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B3618A" w:rsidRPr="00B3618A" w:rsidRDefault="004C36FA" w:rsidP="004C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Vücudun hormonal mekanizması ve ilgili hormonlar hakkında bilgilendirme.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Endokrin sistem nasıl çalışır, Hipofiz, hipotalamus ve End-organlardaki hormonal iletişim mekanizmaları aktarmak.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Bu sistem içindeki hormonlarla tedavi ve öğrencileri ilaçlar hakkında bilgi sahibi yapmak.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Endokrin Sisteme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Endokrin Sisteme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Hipofiz ve Hipotalamus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Hipofiz ve Hipotalamus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Tiroid Hormon ve İlaçları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Tiroid Hormon ve İlaçları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Genel Tekrar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Kalsiyum Dengesini Etkileyen İlaçlar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Kortikosteroidler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Kortikosteroidler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İnsülin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Oral Antidiyabetikler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Seks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Seks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55060" w:rsidRDefault="0045506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455060" w:rsidRPr="00455060" w:rsidTr="008104F2">
        <w:tc>
          <w:tcPr>
            <w:tcW w:w="1900" w:type="dxa"/>
            <w:tcBorders>
              <w:right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455060" w:rsidRPr="00455060" w:rsidRDefault="00455060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4076" w:type="dxa"/>
            <w:gridSpan w:val="4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455060" w:rsidRPr="00455060" w:rsidTr="008104F2">
        <w:tc>
          <w:tcPr>
            <w:tcW w:w="1900" w:type="dxa"/>
            <w:tcBorders>
              <w:right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OTONOM SİNİR SİSTEMİ FARMAKOLOJİSİ II</w:t>
            </w:r>
          </w:p>
        </w:tc>
      </w:tr>
      <w:tr w:rsidR="00455060" w:rsidRPr="00455060" w:rsidTr="008104F2">
        <w:trPr>
          <w:trHeight w:val="174"/>
        </w:trPr>
        <w:tc>
          <w:tcPr>
            <w:tcW w:w="3241" w:type="dxa"/>
            <w:gridSpan w:val="2"/>
            <w:vMerge w:val="restart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455060" w:rsidRPr="00455060" w:rsidTr="008104F2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455060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4550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55060" w:rsidRPr="00455060" w:rsidTr="008104F2">
        <w:tc>
          <w:tcPr>
            <w:tcW w:w="3241" w:type="dxa"/>
            <w:gridSpan w:val="2"/>
            <w:tcBorders>
              <w:top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55060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455060" w:rsidRPr="00455060" w:rsidTr="008104F2"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455060" w:rsidRPr="00455060" w:rsidTr="008104F2"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55060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92"/>
        <w:gridCol w:w="1281"/>
        <w:gridCol w:w="1117"/>
        <w:gridCol w:w="1084"/>
        <w:gridCol w:w="1363"/>
      </w:tblGrid>
      <w:tr w:rsidR="00455060" w:rsidRPr="00455060" w:rsidTr="008104F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455060" w:rsidRPr="00455060" w:rsidTr="008104F2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455060" w:rsidRPr="00455060" w:rsidRDefault="00455060" w:rsidP="004550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455060" w:rsidRPr="00455060" w:rsidTr="008104F2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BaharX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455060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0</w:t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55060" w:rsidRPr="00455060" w:rsidRDefault="00116057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455060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45506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455060" w:rsidRPr="00455060" w:rsidRDefault="00455060" w:rsidP="004C3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4C36FA">
              <w:rPr>
                <w:rFonts w:ascii="Times New Roman" w:hAnsi="Times New Roman"/>
                <w:b/>
                <w:sz w:val="20"/>
                <w:szCs w:val="20"/>
              </w:rPr>
              <w:t xml:space="preserve">             X</w:t>
            </w: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455060" w:rsidRPr="00455060" w:rsidTr="008104F2">
        <w:tc>
          <w:tcPr>
            <w:tcW w:w="297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455060" w:rsidRPr="00455060" w:rsidTr="008104F2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455060" w:rsidRPr="00455060" w:rsidTr="008104F2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8104F2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8104F2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55060" w:rsidRPr="00455060" w:rsidTr="008104F2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8104F2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060" w:rsidRPr="00455060" w:rsidTr="008104F2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455060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4550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7" w:type="dxa"/>
            <w:gridSpan w:val="2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9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455060" w:rsidRPr="00455060" w:rsidTr="008104F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8104F2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Otonom sinir sistemi ile ilgili genel bilgi ve mekanizmaların sempatik ve parasempatik sistem kavramlarının verilmesi.</w:t>
            </w:r>
          </w:p>
        </w:tc>
      </w:tr>
      <w:tr w:rsidR="00455060" w:rsidRPr="00455060" w:rsidTr="008104F2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 Otonom sinir sistemi ile ilgili bilgilerin karşılıklı gözden geçirilmesi.</w:t>
            </w:r>
          </w:p>
        </w:tc>
      </w:tr>
      <w:tr w:rsidR="00455060" w:rsidRPr="00455060" w:rsidTr="008104F2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Bu sistem ilaçlarının kullanım endikasyonları, kontrendikasyonları ve yan etkileri konusunda öğrencilerin bilinçlendirilmesi.</w:t>
            </w:r>
          </w:p>
        </w:tc>
      </w:tr>
      <w:tr w:rsidR="00455060" w:rsidRPr="00455060" w:rsidTr="008104F2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5060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455060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455060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455060" w:rsidRPr="00455060" w:rsidTr="008104F2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 xml:space="preserve">5. Goodman ve Gillman’ın </w:t>
            </w:r>
            <w:proofErr w:type="gramStart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455060" w:rsidRPr="00455060" w:rsidRDefault="00455060" w:rsidP="0045506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455060" w:rsidRPr="00455060" w:rsidTr="008104F2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455060" w:rsidRPr="00455060" w:rsidTr="008104F2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Sempatomimetikler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Sempatomimetikler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Sempatolitikler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Sempatolitikler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bCs/>
                <w:sz w:val="20"/>
                <w:szCs w:val="20"/>
              </w:rPr>
              <w:t>Ara Sınavı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Parasempatikler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Parasempatikler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Parasempatolitikler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Parasempatolitikler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Ganglionları etkileyen ilaçlar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Ganglionları etkileyen ilaçlar</w:t>
            </w:r>
          </w:p>
        </w:tc>
      </w:tr>
      <w:tr w:rsidR="00455060" w:rsidRPr="00455060" w:rsidTr="008104F2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Genel gözden geçirme</w:t>
            </w:r>
          </w:p>
        </w:tc>
      </w:tr>
      <w:tr w:rsidR="00455060" w:rsidRPr="00455060" w:rsidTr="008104F2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b/>
                <w:bCs/>
                <w:sz w:val="20"/>
                <w:szCs w:val="20"/>
              </w:rPr>
              <w:t>Yarı yıl</w:t>
            </w:r>
            <w:proofErr w:type="gramEnd"/>
            <w:r w:rsidRPr="004550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sonu sınavı</w:t>
            </w:r>
          </w:p>
        </w:tc>
      </w:tr>
    </w:tbl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5060">
        <w:rPr>
          <w:rFonts w:ascii="Times New Roman" w:hAnsi="Times New Roman"/>
          <w:b/>
          <w:sz w:val="20"/>
          <w:szCs w:val="20"/>
        </w:rPr>
        <w:t>PROGRAM ÇIKTISI</w:t>
      </w:r>
    </w:p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060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55060" w:rsidRPr="00455060" w:rsidTr="008104F2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rPr>
          <w:trHeight w:val="429"/>
        </w:trPr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8104F2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8104F2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455060" w:rsidRPr="00455060" w:rsidRDefault="00455060" w:rsidP="00455060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060" w:rsidRPr="00455060" w:rsidRDefault="00455060" w:rsidP="00455060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455060" w:rsidRPr="00455060" w:rsidTr="008104F2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455060" w:rsidRPr="00455060" w:rsidRDefault="00455060" w:rsidP="00455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Prof.Dr. Kevser EROL</w:t>
            </w:r>
          </w:p>
          <w:p w:rsidR="00455060" w:rsidRPr="00455060" w:rsidRDefault="00455060" w:rsidP="00455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25.01.2018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060" w:rsidRPr="00B3618A" w:rsidRDefault="0045506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330"/>
        <w:gridCol w:w="2458"/>
        <w:gridCol w:w="658"/>
        <w:gridCol w:w="1064"/>
        <w:gridCol w:w="1072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307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KEMOTERAPÖTİKLER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809"/>
        <w:gridCol w:w="1275"/>
        <w:gridCol w:w="1120"/>
        <w:gridCol w:w="1078"/>
        <w:gridCol w:w="1354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4C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4C36F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Antibiyotiklerin spektrumları, kullanıldığı hastalıklar, etki mekanizmaları, yan tesirleri ve kontrendikasyonları ile direnç gelişmesi konularında bilgi vermek.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Antibiyotiklerin doğru hastalıkta doğru seçimini sağlamak.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Bu konuda öğrencinin azami bilgilendirilmesi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Kemoterapotiklere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Kemoterapotiklere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Penisilinler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Sefalosporinler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Kinolonlar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Linkozamidler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Sulfonamidler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Tetrasiklinler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Kloramfenikol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Aminoglikozidler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Antiviral Ajanlar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Antifungaller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Ektoparazid tedavisi, Helmint ve Malarya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Dar Spektrumlu ve polipeptid yapılı İlaçlar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314"/>
        <w:gridCol w:w="2453"/>
        <w:gridCol w:w="665"/>
        <w:gridCol w:w="1067"/>
        <w:gridCol w:w="1074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KANSER KEMOTERAPİSİ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836"/>
        <w:gridCol w:w="1271"/>
        <w:gridCol w:w="1117"/>
        <w:gridCol w:w="1067"/>
        <w:gridCol w:w="1345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4C3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4C36FA">
              <w:rPr>
                <w:rFonts w:ascii="Times New Roman" w:hAnsi="Times New Roman"/>
                <w:b/>
                <w:sz w:val="20"/>
                <w:szCs w:val="20"/>
              </w:rPr>
              <w:t xml:space="preserve">      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2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Kanser kemoterapisinin esasları, alkilleyici ajanlar, antimetabolitler, vinka alkalodileri ve diğer bitkisel antineoplastikler, sitotoksik antibiyotikler, sisplatin ve diğer platin türevleri,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amifostin,L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-asparajinaz, hormonlar ve hormon antagonistleri, kanser kemoterapisinin klinik farmakolojisi, immünoterapi</w:t>
            </w:r>
          </w:p>
        </w:tc>
      </w:tr>
      <w:tr w:rsidR="00B3618A" w:rsidRPr="00B3618A" w:rsidTr="00B3618A">
        <w:trPr>
          <w:trHeight w:val="426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Kanser ile ilgili temel kavramlar, kanser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kemoterapisinde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kullanılan ilaçların tipleri, yan etkileri ve seçimi hakkında bilgi vermek</w:t>
            </w:r>
          </w:p>
        </w:tc>
      </w:tr>
      <w:tr w:rsidR="00B3618A" w:rsidRPr="00B3618A" w:rsidTr="00B3618A">
        <w:trPr>
          <w:trHeight w:val="518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İlaçla tedavinin kanser tedavisindeki yeri, antineoplastiklerin toksik etkileri hakkına bilgilenmek</w:t>
            </w:r>
          </w:p>
        </w:tc>
      </w:tr>
      <w:tr w:rsidR="00B3618A" w:rsidRPr="00B3618A" w:rsidTr="00B3618A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Kanser ve kanser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kemoterapisi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hakkında temel kavramlar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Antineoplastik tedavide ilaçların etkinliğini kısıtlayan faktörler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Hücre siklusu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Antineoplastik ilaçların ortak yan tesirleri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Alkilleyici ajanlar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Antimetabolitler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Vinka alkaloidleri ve bitkisel kaynaklı diğer antineoplastikler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Sitotoksik antibiyotikler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Sisplatin ve diğer platin türevleri ve amifostin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L-asparaginaz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Hormonlar ve hormon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antineoplastikler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Antineoplastiklerin klinik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farmakolojisi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İmmünoterapi</w:t>
            </w:r>
          </w:p>
        </w:tc>
      </w:tr>
      <w:tr w:rsidR="00B3618A" w:rsidRPr="00B3618A" w:rsidTr="00B3618A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23"/>
        <w:gridCol w:w="2455"/>
        <w:gridCol w:w="661"/>
        <w:gridCol w:w="1065"/>
        <w:gridCol w:w="1073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309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FARMAKOGENETİK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4C36F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Prof</w:t>
            </w:r>
            <w:r w:rsidR="00B3618A" w:rsidRPr="00B3618A">
              <w:rPr>
                <w:rFonts w:ascii="Times New Roman" w:eastAsia="Times New Roman" w:hAnsi="Times New Roman"/>
                <w:sz w:val="20"/>
                <w:szCs w:val="20"/>
              </w:rPr>
              <w:t>. Dr. Engin YILDIRIM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789"/>
        <w:gridCol w:w="1277"/>
        <w:gridCol w:w="1122"/>
        <w:gridCol w:w="1087"/>
        <w:gridCol w:w="1361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4C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4C36F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92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 kinetiğinin ve ilaçlara hastaların verdiği yanıtın genetik yapıya göre bireyler ve etnik gruplar arasında değişmesi ile uğraşır.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Genetiğin ilaç aksiyonuna olan etkisinin anlaşılması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Terapötik etkinliğin arttırılması ve toksisitenin azaltılması amacıyla farmakogenetiğin temel prensiplerinin öğrenilmesi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2. Atkinson, Principles of Clinical Pharmacology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 Pharmacology, Molecular toClinical: Brody,Larner,Mınneman.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Makromolekuller: yapı, sekil, fonksiyonları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Hücrelerin deneysel ortamda çalışılması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Protein fonksiyonu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genetic mekanizmalar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Rekombinan DNA teknolojisi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PCR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Yarıyıl içi sınavı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Hücresel sinyal iletisinin genel prensipleri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G-protein kenetli reseptörlerle sinyal iletisi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Enzim kenetli reseptörlerle sinyal iletisi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Hedef hücre adaptasyonu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Western blotlama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Southern blotlama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Northern blotlama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Makale tartışması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4C36F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Prof</w:t>
            </w:r>
            <w:r w:rsidR="00B3618A" w:rsidRPr="00B3618A">
              <w:rPr>
                <w:rFonts w:ascii="Times New Roman" w:eastAsia="Times New Roman" w:hAnsi="Times New Roman"/>
                <w:sz w:val="20"/>
                <w:szCs w:val="20"/>
              </w:rPr>
              <w:t>. Dr. Engin YILDIRIM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299"/>
        <w:gridCol w:w="2458"/>
        <w:gridCol w:w="670"/>
        <w:gridCol w:w="1068"/>
        <w:gridCol w:w="107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KARDİYOVASKÜLER SİSTEM FARMAKOLOJİSİ II  </w:t>
            </w: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40"/>
        <w:gridCol w:w="1270"/>
        <w:gridCol w:w="1117"/>
        <w:gridCol w:w="1066"/>
        <w:gridCol w:w="1344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B3618A" w:rsidRPr="00B3618A" w:rsidRDefault="00B3618A" w:rsidP="004C3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r w:rsidR="004C36F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1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fizyoloji ve hastalıkları, farmakolojik tedavi yaklaşımları ana ilaç grupları, bunların koruycu ve tedavi edici özellikleri ana tedavi yaklaşımları ve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dahili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bilgiler eşliğinde verilecektir.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hastalıkların tedavisinde kullanılan ilaçları ana özellikleri ile tanımak ve kardiyovasküler hastalıkları ve tedavi kriterlerini değerlendirirken kan volümü, kan basıncı, vasküler tonüs, kalp hızı ve kasılma gücü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gibi  temel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prebsipler dahilinde değerlendirme yapma alışkanlığı kazandırılacaktır. Klinik vaka tartışmaları ile patolojik durumlarda tedavi tartışılacaktır.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Kalp ve damar sistemi üzerine ilaçların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spesifik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etkilerini bilmek. Normal ve patolojik durumlarda kardiyovasküler yanıtların farklılaşması ilaca verilen olası cevapların bu hemostaz çerçevesinde değerlendirilmesi dersin ana hedefidir.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Kardiyovasküler sistemde patofizyolojik belirtiler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Kardiyovasküler sistemde farmakolojik tedavi ilkelerine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Diüretikler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Renin anjiotensin sistemini etkileyen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Miyokardiyal iskemi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sistemde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simülasyon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programları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 etkileşimleri ve yan etkiler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Antihipertansif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Kalp yetmezliği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Antiagregan ,antiaritmikler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, antikoagülan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Hiperlipoproteinemi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Kalsiyum kanal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ve vazodilatörler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Beta reseptör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Santral etkili kardiyovasküler sistem ilaçları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3"/>
        <w:gridCol w:w="2454"/>
        <w:gridCol w:w="666"/>
        <w:gridCol w:w="1067"/>
        <w:gridCol w:w="1074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311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İLERİ KLİNİK FARMAKOLOJİ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Doç. Dr. Mahmut ÖZDEMİR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82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82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23"/>
        <w:gridCol w:w="1241"/>
        <w:gridCol w:w="1107"/>
        <w:gridCol w:w="1088"/>
        <w:gridCol w:w="1378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1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B130D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998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3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farmakodinamik,farmakokinetik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parametrelerin irdelenmesi, tedavi ilkeleri ve değerlendirme, rasyonel reçetelendirme, klinik uygulamalarında ve ilaç tedavilerinde kanun uygulamaları, kamusal ve sosyal tedavi yaklaşımları açısından klinik uygulamalar.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İlaç ve klinik uygulamalar arasında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optimal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koşulların sağlanması ilkelerinin teorik ve pratik açıdan kavranılması.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Rasyonel, etkin ve güvenli ilaç tedavi ilkelerini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kazanmak.Güncel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tedavi yöntemlerini bilmek ve irdelemek.İlaç kullanımında olası yan etkiler, etik kurallar, yeni ilaç geliştirme basamakları, iyi klinik uygulama esasları ve genel değerlendirme parametrelerinin kullanımı ilkelerinin kazanılması.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1. Clinical pharmacology, D.R Laurence eight </w:t>
            </w:r>
            <w:proofErr w:type="gramStart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edition,Churchill</w:t>
            </w:r>
            <w:proofErr w:type="gramEnd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Livingstone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2. Klinik Farmakolojinin esasları ve temel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düzenlemeler ,Prof.Dr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.S Oğuz Kayaalp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1. Walley T,Clinical pharmacology and therapeutics in undergraduate medical education in the UK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2. Dukes G. Clinical pharmacology and primary health care in Europe.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 (kimyasal maddeden patenetli ürün oluşumuna kadar basamaklar)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Deney hayvanlarında preklinik çalışmalar.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Etik kavramlar ve yaklaşımlar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Rutin farmakolojik test ve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prosedürler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Deney protokolleri ve klinik bağlantıları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İnsan orjinli çalışmalarda etik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Yeni ilaç ve klinik araştırmalar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Faz çalışmaları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Klinik uygulama esasları ve zorunluluklar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Klinik değerlendirme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İstatistik 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Tedavi grupları ve denemeler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Çift kör –tek kör vs, teknikler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Meta analizler ve farmakoepidemiyoloji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Yıl sonu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6000"/>
      </w:tblGrid>
      <w:tr w:rsidR="00B3618A" w:rsidRPr="00B3618A" w:rsidTr="00B3618A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306"/>
        <w:gridCol w:w="2456"/>
        <w:gridCol w:w="668"/>
        <w:gridCol w:w="1067"/>
        <w:gridCol w:w="1074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İLERİ TERAPÖTİK İLAÇ İZLEMİ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602"/>
        <w:gridCol w:w="979"/>
        <w:gridCol w:w="860"/>
        <w:gridCol w:w="834"/>
        <w:gridCol w:w="1362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6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16057"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1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B130D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66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7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Terapötik ilaç düzeyi izleminin (TİDİ) temel ilkeleri, amaçları ve önemi ile ilaçların analiz yöntemleri, teorik ve uygulamalı olarak işlenecektir.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Programın sonunda öğrenciler, terapötik ilaç düzeyi izleminin teorik altyapısı, amaçları ve ilkeleri konusunda bilgi sahibi olacaklardır.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İleri Terapötik ilaç düzeyi izlemini (TİDİ) tanımlanması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TİDİ neden gereklidir, rutinde izlenen ilaçların özellikleri ve örnekleri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İleri TİDİ kavramları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Serumda ilaç düzeyi ölçümü için kullanılan yöntemleri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TİDİ uygulanışına ait FDA ve EMA kuralları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Yaygın olarak izlenen ilaçların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kriterleri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ve özellikleri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TİDİ’nin önemi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Farmakokinetik parametreler ve TİDİ’de kullanımları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Örnekleri toplama, işleme ve TİDİ için saklarken dikkat edilmesi gereken noktalar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TİDİ’de kullanılan yöntemler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TIDI sonuçlarının yorumlanması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FİNAL SINAVI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130D6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27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3618A" w:rsidRPr="00C84DD2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12"/>
        <w:gridCol w:w="909"/>
        <w:gridCol w:w="2212"/>
        <w:gridCol w:w="1067"/>
        <w:gridCol w:w="1074"/>
        <w:gridCol w:w="1205"/>
      </w:tblGrid>
      <w:tr w:rsidR="000B2A15" w:rsidRPr="00C84DD2" w:rsidTr="00902909">
        <w:tc>
          <w:tcPr>
            <w:tcW w:w="1900" w:type="dxa"/>
            <w:tcBorders>
              <w:right w:val="nil"/>
            </w:tcBorders>
          </w:tcPr>
          <w:p w:rsidR="000B2A15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0B2A15" w:rsidRPr="00122433" w:rsidRDefault="00FC0687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5217</w:t>
            </w:r>
            <w:r w:rsidR="0081124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="0081124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313</w:t>
            </w:r>
          </w:p>
        </w:tc>
        <w:tc>
          <w:tcPr>
            <w:tcW w:w="5689" w:type="dxa"/>
            <w:gridSpan w:val="4"/>
          </w:tcPr>
          <w:p w:rsidR="000B2A15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AĞRININ FARMAKOLOJİK TEMELLERİ VE DENEYSEL AĞRI MODELLERİ</w:t>
            </w:r>
          </w:p>
        </w:tc>
      </w:tr>
      <w:tr w:rsidR="000B2A15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 VEREN ÖĞRETİM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ELEMANI</w:t>
            </w:r>
          </w:p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</w:t>
            </w:r>
            <w:r w:rsidR="000B2A15"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Dr. Engin YILDIRIM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DİLİ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Türkçe:  X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3373" w:type="dxa"/>
            <w:gridSpan w:val="3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Dersin Kategorisi</w:t>
            </w:r>
          </w:p>
        </w:tc>
      </w:tr>
      <w:tr w:rsidR="000B2A15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Teknik</w:t>
            </w:r>
          </w:p>
        </w:tc>
        <w:tc>
          <w:tcPr>
            <w:tcW w:w="1085" w:type="dxa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Medikal</w:t>
            </w:r>
          </w:p>
        </w:tc>
        <w:tc>
          <w:tcPr>
            <w:tcW w:w="1205" w:type="dxa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0B2A15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205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2"/>
        <w:gridCol w:w="2151"/>
        <w:gridCol w:w="2668"/>
      </w:tblGrid>
      <w:tr w:rsidR="000B2A15" w:rsidRPr="00C84DD2" w:rsidTr="00902909"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BİLİMSEL HAZIRLIK</w:t>
            </w:r>
          </w:p>
        </w:tc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YÜKSEK LİSANS</w:t>
            </w:r>
          </w:p>
        </w:tc>
        <w:tc>
          <w:tcPr>
            <w:tcW w:w="218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71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UZMANLIK ALAN DERSİ</w:t>
            </w:r>
          </w:p>
        </w:tc>
      </w:tr>
      <w:tr w:rsidR="000B2A15" w:rsidRPr="00C84DD2" w:rsidTr="00902909"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218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271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</w:tr>
    </w:tbl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139"/>
        <w:gridCol w:w="1739"/>
        <w:gridCol w:w="1254"/>
        <w:gridCol w:w="1069"/>
        <w:gridCol w:w="1114"/>
        <w:gridCol w:w="1416"/>
      </w:tblGrid>
      <w:tr w:rsidR="000B2A15" w:rsidRPr="00C84DD2" w:rsidTr="001A0E03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YARIYIL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               DERSİN</w:t>
            </w:r>
          </w:p>
        </w:tc>
      </w:tr>
      <w:tr w:rsidR="000B2A15" w:rsidRPr="00C84DD2" w:rsidTr="001A0E0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TÜRÜ</w:t>
            </w:r>
          </w:p>
        </w:tc>
      </w:tr>
      <w:tr w:rsidR="000B2A15" w:rsidRPr="00C84DD2" w:rsidTr="001A0E0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5" w:rsidRPr="00C84DD2" w:rsidRDefault="00116057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11CA" w:rsidRPr="00C84DD2" w:rsidRDefault="00A211CA" w:rsidP="00A21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</w:t>
            </w:r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SEÇMELİ </w:t>
            </w:r>
          </w:p>
          <w:p w:rsidR="000B2A15" w:rsidRPr="00C84DD2" w:rsidRDefault="00A211CA" w:rsidP="00B13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B130D6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Yüzdesi (%)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50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 w:val="restart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Sınav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 (…yazılı…)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</w:t>
            </w: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6" w:type="dxa"/>
            <w:gridSpan w:val="3"/>
            <w:vMerge w:val="restart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MAZERET SINAVI</w:t>
            </w:r>
          </w:p>
        </w:tc>
        <w:tc>
          <w:tcPr>
            <w:tcW w:w="2971" w:type="dxa"/>
            <w:gridSpan w:val="2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Sınav</w:t>
            </w:r>
          </w:p>
        </w:tc>
        <w:tc>
          <w:tcPr>
            <w:tcW w:w="1112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ve Yazılı</w:t>
            </w: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Çoktan Seçmeli</w:t>
            </w: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71" w:type="dxa"/>
            <w:gridSpan w:val="2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ind w:left="-464" w:firstLine="4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tanımlanması, sınıflandırılması, fizyopatogenezi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,,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deneysel ağrı modelleri, ağrı tedavisinde  kullanılan ilaçlar.</w:t>
            </w:r>
          </w:p>
        </w:tc>
      </w:tr>
      <w:tr w:rsidR="000B2A15" w:rsidRPr="00C84DD2" w:rsidTr="001A0E03">
        <w:trPr>
          <w:trHeight w:val="426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Ağrının tanımlanması ve ağrı sınıflandırılmasının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Ağrı patogenezinin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Ağrı iletim yollarının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Ağrı teorilerinin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Santral ve periferik ağrı mekanizmalarının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Ağrı araştırmalarında kullanılan deneysel ağrı modellerinin öğrenilmesi.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7- Ağrı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tedavisinde  kullanılan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ilaçların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518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tanımlanması ve ağrı çeşitlerinin öğrenilmesi. Ağrı araştırmalarında kullanılan deneysel ağrı modellerinin öğrenilmesi. Ağrı tedavisinde kullanılan ilaçlar hakkında bilgi sahibi olunması.</w:t>
            </w:r>
          </w:p>
        </w:tc>
      </w:tr>
      <w:tr w:rsidR="001A0E03" w:rsidRPr="00C84DD2" w:rsidTr="001A0E03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E03" w:rsidRPr="00C84DD2" w:rsidRDefault="001A0E0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E03" w:rsidRPr="00646ED2" w:rsidRDefault="001A0E03" w:rsidP="00622F3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1A0E03" w:rsidRPr="00C84DD2" w:rsidTr="001A0E03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E03" w:rsidRPr="00C84DD2" w:rsidRDefault="001A0E0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3. SÜZER, Oner. Farmakolojinin Temelleri. 2005. 3. </w:t>
            </w:r>
            <w:proofErr w:type="gramStart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Baskı..</w:t>
            </w:r>
            <w:proofErr w:type="gramEnd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Nobel Tıp Kitapevleri.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4. GOODMAN AND GİLLMAN‘</w:t>
            </w:r>
            <w:proofErr w:type="gramStart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S .</w:t>
            </w:r>
            <w:proofErr w:type="gramEnd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2011. The Pharmacological basis of Therapeutics. 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5. Goodman ve Gillman’ın </w:t>
            </w:r>
            <w:proofErr w:type="gramStart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Farmakoloji  ve</w:t>
            </w:r>
            <w:proofErr w:type="gramEnd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Tedavi El Kitabı. 2017.2. Baskı. Güneş Tıp Kitabevleri.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8.Human Pharmacology, Molecular toClinical: </w:t>
            </w:r>
            <w:proofErr w:type="gramStart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Brody,Larner</w:t>
            </w:r>
            <w:proofErr w:type="gramEnd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,Mınneman.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sz w:val="16"/>
                <w:szCs w:val="16"/>
              </w:rPr>
              <w:t xml:space="preserve">9. The Pharmacology of Pain (1997). </w:t>
            </w:r>
            <w:r w:rsidRPr="00981F45">
              <w:rPr>
                <w:rStyle w:val="Gl"/>
                <w:sz w:val="16"/>
                <w:szCs w:val="16"/>
              </w:rPr>
              <w:t>Dickenson</w:t>
            </w:r>
            <w:r w:rsidRPr="00981F45">
              <w:rPr>
                <w:sz w:val="16"/>
                <w:szCs w:val="16"/>
              </w:rPr>
              <w:t>, A</w:t>
            </w:r>
            <w:proofErr w:type="gramStart"/>
            <w:r w:rsidRPr="00981F45">
              <w:rPr>
                <w:sz w:val="16"/>
                <w:szCs w:val="16"/>
              </w:rPr>
              <w:t>.,</w:t>
            </w:r>
            <w:proofErr w:type="gramEnd"/>
            <w:r w:rsidRPr="00981F45">
              <w:rPr>
                <w:sz w:val="16"/>
                <w:szCs w:val="16"/>
              </w:rPr>
              <w:t xml:space="preserve"> </w:t>
            </w:r>
            <w:r w:rsidRPr="00981F45">
              <w:rPr>
                <w:rStyle w:val="Gl"/>
                <w:sz w:val="16"/>
                <w:szCs w:val="16"/>
              </w:rPr>
              <w:t>Besson</w:t>
            </w:r>
            <w:r w:rsidRPr="00981F45">
              <w:rPr>
                <w:sz w:val="16"/>
                <w:szCs w:val="16"/>
              </w:rPr>
              <w:t>, J.-M. (Eds.)</w:t>
            </w:r>
          </w:p>
          <w:p w:rsidR="001A0E03" w:rsidRPr="00981F45" w:rsidRDefault="001A0E03" w:rsidP="00622F3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0B2A15" w:rsidRPr="00C84DD2" w:rsidRDefault="000B2A15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  <w:sectPr w:rsidR="000B2A15" w:rsidRPr="00C84DD2">
          <w:headerReference w:type="default" r:id="rId7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0B2A15" w:rsidRPr="00C84DD2" w:rsidTr="0090290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                  DERSİN HAFTALIK PLANI</w:t>
            </w:r>
          </w:p>
        </w:tc>
      </w:tr>
      <w:tr w:rsidR="000B2A15" w:rsidRPr="00C84DD2" w:rsidTr="0090290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İŞLENEN KONULAR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Tanımı ve Sınıflandırılması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Patogenezi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İletim Yolları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Teorileri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Periferik mekanizmaları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Santral mekanizmaları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Algılanması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Yarıyıl Sınavı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Araştırmalarında Kullanılan Hayvan Modelleri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Nosisiepsiyon ve Analjezi Testleri (Termal Uyaranın Kullanıldığı Testler)</w:t>
            </w:r>
          </w:p>
        </w:tc>
      </w:tr>
      <w:tr w:rsidR="000B2A15" w:rsidRPr="00C84DD2" w:rsidTr="00902909">
        <w:trPr>
          <w:trHeight w:val="89"/>
        </w:trPr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Nosisiepsiyon ve Analjezi Testleri(Mekanik Uyarının Kullanıldığı Testler)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Nosisiepsiyon ve Analjezi Testleri(Kimyasal Uyarının Kullanıldığı Testler)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Nöropatik Ağrı ve Nöropatik Ağrı Modelleri (Santral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Uygulamalara  Bağlı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Modeller)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Nöropatik Ağrı ve Nöropatik Ağrı Modelleri (Sistemik Uygulamalara Bağlı Modeller)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Nöropatik Ağrı ve Nöropatik Ağrı Modelleri (Total Denervasyon Modelleri)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Farmakolojisi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Yarıyıl sonu sınavı</w:t>
            </w:r>
          </w:p>
        </w:tc>
      </w:tr>
    </w:tbl>
    <w:p w:rsidR="000B2A15" w:rsidRPr="00C84DD2" w:rsidRDefault="000B2A15" w:rsidP="00C84DD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>PROGRAM ÇIKTISI</w:t>
      </w:r>
    </w:p>
    <w:p w:rsidR="000B2A15" w:rsidRPr="00C84DD2" w:rsidRDefault="000B2A15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sz w:val="20"/>
          <w:szCs w:val="20"/>
          <w:lang w:eastAsia="tr-TR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B2A15" w:rsidRPr="00C84DD2" w:rsidTr="0090290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Sağlık Bilimlerine İlişkin Bilgi Toplama ve Edindiği Bilgileri 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Deney Tasarlama, Yapma, Verileri Analiz Edebilme ve 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Deneysel Araç ve Gereç Tanıma ve 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Yapılan deneysel çalışmaların Ulusal ve Uluslar Arası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B130D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</w:tbl>
    <w:p w:rsidR="000B2A15" w:rsidRPr="00C84DD2" w:rsidRDefault="000B2A15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0B2A15" w:rsidRPr="00C84DD2" w:rsidRDefault="000B2A15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907"/>
      </w:tblGrid>
      <w:tr w:rsidR="000B2A15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1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Dersin Öğretim Üyesi</w:t>
            </w:r>
          </w:p>
          <w:p w:rsidR="000B2A15" w:rsidRPr="00C84DD2" w:rsidRDefault="00B130D6" w:rsidP="001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</w:t>
            </w:r>
            <w:bookmarkStart w:id="21" w:name="_GoBack"/>
            <w:bookmarkEnd w:id="21"/>
            <w:r w:rsidR="000B2A15"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Dr. Engin YILDIRIM</w:t>
            </w:r>
          </w:p>
          <w:p w:rsidR="000B2A15" w:rsidRPr="00C84DD2" w:rsidRDefault="000B2A15" w:rsidP="001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5FE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</w:t>
            </w:r>
          </w:p>
          <w:p w:rsidR="000B2A15" w:rsidRPr="00C84DD2" w:rsidRDefault="000B2A15" w:rsidP="001065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Tarih: </w:t>
            </w:r>
            <w:r w:rsidR="000524C3"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25.01.2018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0B2A15" w:rsidRPr="00C84DD2" w:rsidRDefault="000B2A15" w:rsidP="00C84DD2">
      <w:pPr>
        <w:jc w:val="both"/>
        <w:rPr>
          <w:rFonts w:ascii="Times New Roman" w:hAnsi="Times New Roman"/>
          <w:b/>
          <w:sz w:val="20"/>
          <w:szCs w:val="20"/>
        </w:rPr>
      </w:pPr>
    </w:p>
    <w:p w:rsidR="000B2A15" w:rsidRPr="00C84DD2" w:rsidRDefault="000B2A15" w:rsidP="00C84DD2">
      <w:pPr>
        <w:jc w:val="both"/>
        <w:rPr>
          <w:rFonts w:ascii="Times New Roman" w:hAnsi="Times New Roman"/>
          <w:sz w:val="20"/>
          <w:szCs w:val="20"/>
        </w:rPr>
      </w:pPr>
    </w:p>
    <w:sectPr w:rsidR="000B2A15" w:rsidRPr="00C84DD2" w:rsidSect="00C8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13" w:rsidRDefault="008B1B13" w:rsidP="005C3566">
      <w:pPr>
        <w:spacing w:after="0" w:line="240" w:lineRule="auto"/>
      </w:pPr>
      <w:r>
        <w:separator/>
      </w:r>
    </w:p>
  </w:endnote>
  <w:endnote w:type="continuationSeparator" w:id="0">
    <w:p w:rsidR="008B1B13" w:rsidRDefault="008B1B13" w:rsidP="005C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13" w:rsidRDefault="008B1B13" w:rsidP="005C3566">
      <w:pPr>
        <w:spacing w:after="0" w:line="240" w:lineRule="auto"/>
      </w:pPr>
      <w:r>
        <w:separator/>
      </w:r>
    </w:p>
  </w:footnote>
  <w:footnote w:type="continuationSeparator" w:id="0">
    <w:p w:rsidR="008B1B13" w:rsidRDefault="008B1B13" w:rsidP="005C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8" w:type="dxa"/>
      <w:tblLook w:val="04A0" w:firstRow="1" w:lastRow="0" w:firstColumn="1" w:lastColumn="0" w:noHBand="0" w:noVBand="1"/>
    </w:tblPr>
    <w:tblGrid>
      <w:gridCol w:w="1312"/>
      <w:gridCol w:w="7326"/>
    </w:tblGrid>
    <w:tr w:rsidR="008104F2" w:rsidRPr="00735C56" w:rsidTr="00622F38">
      <w:trPr>
        <w:trHeight w:val="243"/>
      </w:trPr>
      <w:tc>
        <w:tcPr>
          <w:tcW w:w="1312" w:type="dxa"/>
          <w:vMerge w:val="restart"/>
        </w:tcPr>
        <w:p w:rsidR="008104F2" w:rsidRPr="00735C56" w:rsidRDefault="008104F2" w:rsidP="00622F3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735C56"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1EF502F" wp14:editId="74E3E626">
                <wp:extent cx="428625" cy="457200"/>
                <wp:effectExtent l="19050" t="0" r="9525" b="0"/>
                <wp:docPr id="2" name="Resim 2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8104F2" w:rsidRPr="00735C56" w:rsidRDefault="008104F2" w:rsidP="00622F38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0"/>
              <w:szCs w:val="20"/>
            </w:rPr>
          </w:pPr>
          <w:r w:rsidRPr="00735C56">
            <w:rPr>
              <w:rFonts w:ascii="Times New Roman" w:hAnsi="Times New Roman"/>
              <w:b/>
              <w:sz w:val="20"/>
              <w:szCs w:val="20"/>
            </w:rPr>
            <w:t>ESOGÜ SAĞLIK BİLİMLERİ ENSTİTÜSÜ</w:t>
          </w:r>
        </w:p>
      </w:tc>
    </w:tr>
    <w:tr w:rsidR="008104F2" w:rsidRPr="00735C56" w:rsidTr="00622F38">
      <w:trPr>
        <w:trHeight w:val="130"/>
      </w:trPr>
      <w:tc>
        <w:tcPr>
          <w:tcW w:w="1312" w:type="dxa"/>
          <w:vMerge/>
        </w:tcPr>
        <w:p w:rsidR="008104F2" w:rsidRPr="00735C56" w:rsidRDefault="008104F2" w:rsidP="00622F3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326" w:type="dxa"/>
        </w:tcPr>
        <w:p w:rsidR="008104F2" w:rsidRPr="00735C56" w:rsidRDefault="008104F2" w:rsidP="00622F38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0"/>
              <w:szCs w:val="20"/>
            </w:rPr>
          </w:pPr>
          <w:r w:rsidRPr="00735C56">
            <w:rPr>
              <w:rFonts w:ascii="Times New Roman" w:hAnsi="Times New Roman"/>
              <w:b/>
              <w:sz w:val="20"/>
              <w:szCs w:val="20"/>
            </w:rPr>
            <w:t xml:space="preserve"> TIBBİ FARMAKOLOJİ ANABİLİM DALI</w:t>
          </w:r>
        </w:p>
      </w:tc>
    </w:tr>
    <w:tr w:rsidR="008104F2" w:rsidRPr="00735C56" w:rsidTr="00622F38">
      <w:trPr>
        <w:trHeight w:val="130"/>
      </w:trPr>
      <w:tc>
        <w:tcPr>
          <w:tcW w:w="1312" w:type="dxa"/>
          <w:vMerge/>
        </w:tcPr>
        <w:p w:rsidR="008104F2" w:rsidRPr="00735C56" w:rsidRDefault="008104F2" w:rsidP="00622F3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326" w:type="dxa"/>
        </w:tcPr>
        <w:p w:rsidR="008104F2" w:rsidRPr="00735C56" w:rsidRDefault="008104F2" w:rsidP="00622F38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0"/>
              <w:szCs w:val="20"/>
            </w:rPr>
          </w:pPr>
          <w:r w:rsidRPr="00735C56">
            <w:rPr>
              <w:rFonts w:ascii="Times New Roman" w:hAnsi="Times New Roman"/>
              <w:b/>
              <w:sz w:val="20"/>
              <w:szCs w:val="20"/>
            </w:rPr>
            <w:t>DERS BİLGİ FORMU</w:t>
          </w:r>
        </w:p>
      </w:tc>
    </w:tr>
  </w:tbl>
  <w:p w:rsidR="008104F2" w:rsidRDefault="008104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FB"/>
    <w:multiLevelType w:val="multilevel"/>
    <w:tmpl w:val="C630A06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25" w:hanging="360"/>
      </w:pPr>
    </w:lvl>
    <w:lvl w:ilvl="2" w:tentative="1">
      <w:start w:val="1"/>
      <w:numFmt w:val="lowerRoman"/>
      <w:lvlText w:val="%3."/>
      <w:lvlJc w:val="right"/>
      <w:pPr>
        <w:ind w:left="2045" w:hanging="180"/>
      </w:pPr>
    </w:lvl>
    <w:lvl w:ilvl="3" w:tentative="1">
      <w:start w:val="1"/>
      <w:numFmt w:val="decimal"/>
      <w:lvlText w:val="%4."/>
      <w:lvlJc w:val="left"/>
      <w:pPr>
        <w:ind w:left="2765" w:hanging="360"/>
      </w:pPr>
    </w:lvl>
    <w:lvl w:ilvl="4" w:tentative="1">
      <w:start w:val="1"/>
      <w:numFmt w:val="lowerLetter"/>
      <w:lvlText w:val="%5."/>
      <w:lvlJc w:val="left"/>
      <w:pPr>
        <w:ind w:left="3485" w:hanging="360"/>
      </w:pPr>
    </w:lvl>
    <w:lvl w:ilvl="5" w:tentative="1">
      <w:start w:val="1"/>
      <w:numFmt w:val="lowerRoman"/>
      <w:lvlText w:val="%6."/>
      <w:lvlJc w:val="right"/>
      <w:pPr>
        <w:ind w:left="4205" w:hanging="180"/>
      </w:pPr>
    </w:lvl>
    <w:lvl w:ilvl="6" w:tentative="1">
      <w:start w:val="1"/>
      <w:numFmt w:val="decimal"/>
      <w:lvlText w:val="%7."/>
      <w:lvlJc w:val="left"/>
      <w:pPr>
        <w:ind w:left="4925" w:hanging="360"/>
      </w:pPr>
    </w:lvl>
    <w:lvl w:ilvl="7" w:tentative="1">
      <w:start w:val="1"/>
      <w:numFmt w:val="lowerLetter"/>
      <w:lvlText w:val="%8."/>
      <w:lvlJc w:val="left"/>
      <w:pPr>
        <w:ind w:left="5645" w:hanging="360"/>
      </w:pPr>
    </w:lvl>
    <w:lvl w:ilvl="8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03191491"/>
    <w:multiLevelType w:val="hybridMultilevel"/>
    <w:tmpl w:val="94B21D8E"/>
    <w:lvl w:ilvl="0" w:tplc="FEFE0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8FB"/>
    <w:multiLevelType w:val="multilevel"/>
    <w:tmpl w:val="35D8E7A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25" w:hanging="360"/>
      </w:pPr>
    </w:lvl>
    <w:lvl w:ilvl="2" w:tentative="1">
      <w:start w:val="1"/>
      <w:numFmt w:val="lowerRoman"/>
      <w:lvlText w:val="%3."/>
      <w:lvlJc w:val="right"/>
      <w:pPr>
        <w:ind w:left="2045" w:hanging="180"/>
      </w:pPr>
    </w:lvl>
    <w:lvl w:ilvl="3" w:tentative="1">
      <w:start w:val="1"/>
      <w:numFmt w:val="decimal"/>
      <w:lvlText w:val="%4."/>
      <w:lvlJc w:val="left"/>
      <w:pPr>
        <w:ind w:left="2765" w:hanging="360"/>
      </w:pPr>
    </w:lvl>
    <w:lvl w:ilvl="4" w:tentative="1">
      <w:start w:val="1"/>
      <w:numFmt w:val="lowerLetter"/>
      <w:lvlText w:val="%5."/>
      <w:lvlJc w:val="left"/>
      <w:pPr>
        <w:ind w:left="3485" w:hanging="360"/>
      </w:pPr>
    </w:lvl>
    <w:lvl w:ilvl="5" w:tentative="1">
      <w:start w:val="1"/>
      <w:numFmt w:val="lowerRoman"/>
      <w:lvlText w:val="%6."/>
      <w:lvlJc w:val="right"/>
      <w:pPr>
        <w:ind w:left="4205" w:hanging="180"/>
      </w:pPr>
    </w:lvl>
    <w:lvl w:ilvl="6" w:tentative="1">
      <w:start w:val="1"/>
      <w:numFmt w:val="decimal"/>
      <w:lvlText w:val="%7."/>
      <w:lvlJc w:val="left"/>
      <w:pPr>
        <w:ind w:left="4925" w:hanging="360"/>
      </w:pPr>
    </w:lvl>
    <w:lvl w:ilvl="7" w:tentative="1">
      <w:start w:val="1"/>
      <w:numFmt w:val="lowerLetter"/>
      <w:lvlText w:val="%8."/>
      <w:lvlJc w:val="left"/>
      <w:pPr>
        <w:ind w:left="5645" w:hanging="360"/>
      </w:pPr>
    </w:lvl>
    <w:lvl w:ilvl="8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1C4D6728"/>
    <w:multiLevelType w:val="hybridMultilevel"/>
    <w:tmpl w:val="D9FC3B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7A4C"/>
    <w:multiLevelType w:val="hybridMultilevel"/>
    <w:tmpl w:val="F8E4D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3D6E"/>
    <w:multiLevelType w:val="hybridMultilevel"/>
    <w:tmpl w:val="E43C4E08"/>
    <w:lvl w:ilvl="0" w:tplc="9954B652">
      <w:start w:val="1"/>
      <w:numFmt w:val="decimal"/>
      <w:lvlText w:val="%1."/>
      <w:lvlJc w:val="left"/>
      <w:pPr>
        <w:ind w:left="6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11047"/>
    <w:multiLevelType w:val="singleLevel"/>
    <w:tmpl w:val="C3007774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6AF57D0A"/>
    <w:multiLevelType w:val="hybridMultilevel"/>
    <w:tmpl w:val="82883A7E"/>
    <w:lvl w:ilvl="0" w:tplc="D3AAA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276EC"/>
    <w:multiLevelType w:val="hybridMultilevel"/>
    <w:tmpl w:val="F8E4D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4784"/>
    <w:multiLevelType w:val="hybridMultilevel"/>
    <w:tmpl w:val="5F06CFCE"/>
    <w:lvl w:ilvl="0" w:tplc="BDF863C2">
      <w:start w:val="1"/>
      <w:numFmt w:val="decimal"/>
      <w:lvlText w:val="%1."/>
      <w:lvlJc w:val="left"/>
      <w:pPr>
        <w:ind w:left="965" w:hanging="360"/>
      </w:pPr>
      <w:rPr>
        <w:rFonts w:hint="default"/>
        <w:b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85" w:hanging="360"/>
      </w:pPr>
    </w:lvl>
    <w:lvl w:ilvl="2" w:tplc="041F001B" w:tentative="1">
      <w:start w:val="1"/>
      <w:numFmt w:val="lowerRoman"/>
      <w:lvlText w:val="%3."/>
      <w:lvlJc w:val="right"/>
      <w:pPr>
        <w:ind w:left="2405" w:hanging="180"/>
      </w:pPr>
    </w:lvl>
    <w:lvl w:ilvl="3" w:tplc="041F000F" w:tentative="1">
      <w:start w:val="1"/>
      <w:numFmt w:val="decimal"/>
      <w:lvlText w:val="%4."/>
      <w:lvlJc w:val="left"/>
      <w:pPr>
        <w:ind w:left="3125" w:hanging="360"/>
      </w:pPr>
    </w:lvl>
    <w:lvl w:ilvl="4" w:tplc="041F0019" w:tentative="1">
      <w:start w:val="1"/>
      <w:numFmt w:val="lowerLetter"/>
      <w:lvlText w:val="%5."/>
      <w:lvlJc w:val="left"/>
      <w:pPr>
        <w:ind w:left="3845" w:hanging="360"/>
      </w:pPr>
    </w:lvl>
    <w:lvl w:ilvl="5" w:tplc="041F001B" w:tentative="1">
      <w:start w:val="1"/>
      <w:numFmt w:val="lowerRoman"/>
      <w:lvlText w:val="%6."/>
      <w:lvlJc w:val="right"/>
      <w:pPr>
        <w:ind w:left="4565" w:hanging="180"/>
      </w:pPr>
    </w:lvl>
    <w:lvl w:ilvl="6" w:tplc="041F000F" w:tentative="1">
      <w:start w:val="1"/>
      <w:numFmt w:val="decimal"/>
      <w:lvlText w:val="%7."/>
      <w:lvlJc w:val="left"/>
      <w:pPr>
        <w:ind w:left="5285" w:hanging="360"/>
      </w:pPr>
    </w:lvl>
    <w:lvl w:ilvl="7" w:tplc="041F0019" w:tentative="1">
      <w:start w:val="1"/>
      <w:numFmt w:val="lowerLetter"/>
      <w:lvlText w:val="%8."/>
      <w:lvlJc w:val="left"/>
      <w:pPr>
        <w:ind w:left="6005" w:hanging="360"/>
      </w:pPr>
    </w:lvl>
    <w:lvl w:ilvl="8" w:tplc="041F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9"/>
    <w:rsid w:val="000524C3"/>
    <w:rsid w:val="00056F7D"/>
    <w:rsid w:val="000817AA"/>
    <w:rsid w:val="00087B4E"/>
    <w:rsid w:val="000B2A15"/>
    <w:rsid w:val="000B4777"/>
    <w:rsid w:val="000C1032"/>
    <w:rsid w:val="000E65B3"/>
    <w:rsid w:val="001065FE"/>
    <w:rsid w:val="00116057"/>
    <w:rsid w:val="00122433"/>
    <w:rsid w:val="00124192"/>
    <w:rsid w:val="00175046"/>
    <w:rsid w:val="001A0008"/>
    <w:rsid w:val="001A0E03"/>
    <w:rsid w:val="001B2D9E"/>
    <w:rsid w:val="001D6424"/>
    <w:rsid w:val="001D68F8"/>
    <w:rsid w:val="001F7B6A"/>
    <w:rsid w:val="002026AB"/>
    <w:rsid w:val="00203E32"/>
    <w:rsid w:val="00204AC7"/>
    <w:rsid w:val="00217A88"/>
    <w:rsid w:val="00225F16"/>
    <w:rsid w:val="002A7DF0"/>
    <w:rsid w:val="002B6E0E"/>
    <w:rsid w:val="002E1B5F"/>
    <w:rsid w:val="00303C03"/>
    <w:rsid w:val="00305C41"/>
    <w:rsid w:val="00355A65"/>
    <w:rsid w:val="00361ED0"/>
    <w:rsid w:val="00411DCC"/>
    <w:rsid w:val="0041533C"/>
    <w:rsid w:val="00455060"/>
    <w:rsid w:val="00461C12"/>
    <w:rsid w:val="00490CDE"/>
    <w:rsid w:val="004925B9"/>
    <w:rsid w:val="00493D3D"/>
    <w:rsid w:val="004A49E3"/>
    <w:rsid w:val="004C0EA0"/>
    <w:rsid w:val="004C36FA"/>
    <w:rsid w:val="004C3CFA"/>
    <w:rsid w:val="004C3DD8"/>
    <w:rsid w:val="005553DF"/>
    <w:rsid w:val="00566DA7"/>
    <w:rsid w:val="00581067"/>
    <w:rsid w:val="005A115C"/>
    <w:rsid w:val="005C3566"/>
    <w:rsid w:val="006108DE"/>
    <w:rsid w:val="00622F38"/>
    <w:rsid w:val="00646A3F"/>
    <w:rsid w:val="00660C6C"/>
    <w:rsid w:val="0066563D"/>
    <w:rsid w:val="00690840"/>
    <w:rsid w:val="00693263"/>
    <w:rsid w:val="006E774E"/>
    <w:rsid w:val="007235CF"/>
    <w:rsid w:val="0075001D"/>
    <w:rsid w:val="00785B91"/>
    <w:rsid w:val="007B7261"/>
    <w:rsid w:val="007C0DD2"/>
    <w:rsid w:val="007C7289"/>
    <w:rsid w:val="008104F2"/>
    <w:rsid w:val="0081124A"/>
    <w:rsid w:val="00826953"/>
    <w:rsid w:val="00834CEB"/>
    <w:rsid w:val="00843BD3"/>
    <w:rsid w:val="008B1B13"/>
    <w:rsid w:val="008D0EF5"/>
    <w:rsid w:val="008E752B"/>
    <w:rsid w:val="00902909"/>
    <w:rsid w:val="0095031F"/>
    <w:rsid w:val="00951C61"/>
    <w:rsid w:val="009A5AAD"/>
    <w:rsid w:val="009C5BB5"/>
    <w:rsid w:val="009E0BC7"/>
    <w:rsid w:val="009F228A"/>
    <w:rsid w:val="00A12826"/>
    <w:rsid w:val="00A17DF2"/>
    <w:rsid w:val="00A211CA"/>
    <w:rsid w:val="00A25F1E"/>
    <w:rsid w:val="00A35462"/>
    <w:rsid w:val="00A4103C"/>
    <w:rsid w:val="00A66C1B"/>
    <w:rsid w:val="00A71A0D"/>
    <w:rsid w:val="00A739B6"/>
    <w:rsid w:val="00A83CC3"/>
    <w:rsid w:val="00A96B30"/>
    <w:rsid w:val="00AA3BB3"/>
    <w:rsid w:val="00AB7750"/>
    <w:rsid w:val="00AE19EE"/>
    <w:rsid w:val="00B0471F"/>
    <w:rsid w:val="00B130D6"/>
    <w:rsid w:val="00B1481B"/>
    <w:rsid w:val="00B15672"/>
    <w:rsid w:val="00B3618A"/>
    <w:rsid w:val="00B90540"/>
    <w:rsid w:val="00BB5D5E"/>
    <w:rsid w:val="00BB6E89"/>
    <w:rsid w:val="00BC0E8F"/>
    <w:rsid w:val="00BC690A"/>
    <w:rsid w:val="00BD386A"/>
    <w:rsid w:val="00BF637B"/>
    <w:rsid w:val="00C10788"/>
    <w:rsid w:val="00C535D2"/>
    <w:rsid w:val="00C55D3E"/>
    <w:rsid w:val="00C61125"/>
    <w:rsid w:val="00C628E2"/>
    <w:rsid w:val="00C6582F"/>
    <w:rsid w:val="00C84DD2"/>
    <w:rsid w:val="00C86606"/>
    <w:rsid w:val="00CC036D"/>
    <w:rsid w:val="00CE6197"/>
    <w:rsid w:val="00D02866"/>
    <w:rsid w:val="00D57DD7"/>
    <w:rsid w:val="00D62214"/>
    <w:rsid w:val="00D92723"/>
    <w:rsid w:val="00DA6BF2"/>
    <w:rsid w:val="00DB4AB5"/>
    <w:rsid w:val="00DE59B9"/>
    <w:rsid w:val="00DF06E6"/>
    <w:rsid w:val="00E64218"/>
    <w:rsid w:val="00E65056"/>
    <w:rsid w:val="00E74B9F"/>
    <w:rsid w:val="00E76469"/>
    <w:rsid w:val="00E8533E"/>
    <w:rsid w:val="00EC1939"/>
    <w:rsid w:val="00EC1F2B"/>
    <w:rsid w:val="00EC20C6"/>
    <w:rsid w:val="00EF1528"/>
    <w:rsid w:val="00F4587F"/>
    <w:rsid w:val="00F5431C"/>
    <w:rsid w:val="00F72489"/>
    <w:rsid w:val="00F83068"/>
    <w:rsid w:val="00FC068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4948"/>
  <w15:docId w15:val="{C6F68545-2955-4E7B-9E8B-F9CA8AA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39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EC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193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C19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EC1939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paragraph" w:customStyle="1" w:styleId="static">
    <w:name w:val="static"/>
    <w:basedOn w:val="Normal"/>
    <w:rsid w:val="00EC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EC1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EC1939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B2A1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C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56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C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56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566"/>
    <w:rPr>
      <w:rFonts w:ascii="Tahoma" w:eastAsia="Calibri" w:hAnsi="Tahoma" w:cs="Tahoma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5A115C"/>
  </w:style>
  <w:style w:type="numbering" w:customStyle="1" w:styleId="ListeYok11">
    <w:name w:val="Liste Yok11"/>
    <w:next w:val="ListeYok"/>
    <w:uiPriority w:val="99"/>
    <w:semiHidden/>
    <w:unhideWhenUsed/>
    <w:rsid w:val="005A115C"/>
  </w:style>
  <w:style w:type="character" w:customStyle="1" w:styleId="Kpr1">
    <w:name w:val="Köprü1"/>
    <w:basedOn w:val="VarsaylanParagrafYazTipi"/>
    <w:uiPriority w:val="99"/>
    <w:unhideWhenUsed/>
    <w:rsid w:val="005A115C"/>
    <w:rPr>
      <w:color w:val="0000FF"/>
      <w:u w:val="single"/>
    </w:rPr>
  </w:style>
  <w:style w:type="paragraph" w:customStyle="1" w:styleId="ListeParagraf1">
    <w:name w:val="Liste Paragraf1"/>
    <w:basedOn w:val="Normal"/>
    <w:next w:val="ListeParagraf"/>
    <w:uiPriority w:val="34"/>
    <w:qFormat/>
    <w:rsid w:val="005A115C"/>
    <w:pPr>
      <w:ind w:left="720"/>
      <w:contextualSpacing/>
    </w:pPr>
    <w:rPr>
      <w:rFonts w:eastAsia="Times New Roman"/>
      <w:lang w:eastAsia="tr-TR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5A115C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B3618A"/>
  </w:style>
  <w:style w:type="numbering" w:customStyle="1" w:styleId="ListeYok12">
    <w:name w:val="Liste Yok12"/>
    <w:next w:val="ListeYok"/>
    <w:uiPriority w:val="99"/>
    <w:semiHidden/>
    <w:unhideWhenUsed/>
    <w:rsid w:val="00B3618A"/>
  </w:style>
  <w:style w:type="numbering" w:customStyle="1" w:styleId="ListeYok3">
    <w:name w:val="Liste Yok3"/>
    <w:next w:val="ListeYok"/>
    <w:uiPriority w:val="99"/>
    <w:semiHidden/>
    <w:unhideWhenUsed/>
    <w:rsid w:val="00B3618A"/>
  </w:style>
  <w:style w:type="numbering" w:customStyle="1" w:styleId="ListeYok13">
    <w:name w:val="Liste Yok13"/>
    <w:next w:val="ListeYok"/>
    <w:uiPriority w:val="99"/>
    <w:semiHidden/>
    <w:unhideWhenUsed/>
    <w:rsid w:val="00B3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15788</Words>
  <Characters>89994</Characters>
  <Application>Microsoft Office Word</Application>
  <DocSecurity>0</DocSecurity>
  <Lines>749</Lines>
  <Paragraphs>211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Aysun PC</cp:lastModifiedBy>
  <cp:revision>12</cp:revision>
  <dcterms:created xsi:type="dcterms:W3CDTF">2022-12-28T06:42:00Z</dcterms:created>
  <dcterms:modified xsi:type="dcterms:W3CDTF">2022-12-28T07:01:00Z</dcterms:modified>
</cp:coreProperties>
</file>